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ascii="仿宋_GB2312" w:hAnsi="仿宋_GB2312" w:eastAsia="仿宋_GB2312" w:cs="仿宋_GB2312"/>
          <w:color w:val="121212"/>
          <w:sz w:val="32"/>
          <w:szCs w:val="32"/>
          <w:shd w:val="clear" w:color="auto" w:fill="FFFFFF"/>
        </w:rPr>
      </w:pPr>
      <w:r>
        <w:rPr>
          <w:rFonts w:hint="eastAsia" w:ascii="仿宋_GB2312" w:hAnsi="仿宋_GB2312" w:eastAsia="仿宋_GB2312" w:cs="仿宋_GB2312"/>
          <w:color w:val="121212"/>
          <w:sz w:val="32"/>
          <w:szCs w:val="32"/>
          <w:shd w:val="clear" w:color="auto" w:fill="FFFFFF"/>
        </w:rPr>
        <w:t>附件1：</w:t>
      </w:r>
    </w:p>
    <w:p>
      <w:pPr>
        <w:widowControl/>
        <w:spacing w:line="480" w:lineRule="auto"/>
        <w:ind w:firstLine="480"/>
        <w:jc w:val="center"/>
        <w:rPr>
          <w:rFonts w:ascii="宋体" w:hAnsi="宋体" w:cs="宋体"/>
          <w:b/>
          <w:bCs/>
          <w:color w:val="000000"/>
          <w:kern w:val="0"/>
          <w:sz w:val="44"/>
          <w:szCs w:val="44"/>
        </w:rPr>
      </w:pPr>
      <w:r>
        <w:rPr>
          <w:rFonts w:hint="eastAsia" w:ascii="宋体" w:hAnsi="宋体" w:cs="宋体"/>
          <w:b/>
          <w:bCs/>
          <w:color w:val="000000"/>
          <w:kern w:val="0"/>
          <w:sz w:val="44"/>
          <w:szCs w:val="44"/>
          <w:lang w:val="en-US" w:eastAsia="zh-CN"/>
        </w:rPr>
        <w:t>教职工</w:t>
      </w:r>
      <w:r>
        <w:rPr>
          <w:rFonts w:hint="eastAsia" w:ascii="宋体" w:hAnsi="宋体" w:cs="宋体"/>
          <w:b/>
          <w:bCs/>
          <w:color w:val="000000"/>
          <w:kern w:val="0"/>
          <w:sz w:val="44"/>
          <w:szCs w:val="44"/>
        </w:rPr>
        <w:t>旗袍</w:t>
      </w:r>
      <w:r>
        <w:rPr>
          <w:rFonts w:hint="eastAsia" w:ascii="宋体" w:hAnsi="宋体" w:cs="宋体"/>
          <w:b/>
          <w:bCs/>
          <w:color w:val="000000"/>
          <w:kern w:val="0"/>
          <w:sz w:val="44"/>
          <w:szCs w:val="44"/>
          <w:lang w:val="en-US" w:eastAsia="zh-CN"/>
        </w:rPr>
        <w:t>文化</w:t>
      </w:r>
      <w:r>
        <w:rPr>
          <w:rFonts w:hint="eastAsia" w:ascii="宋体" w:hAnsi="宋体" w:cs="宋体"/>
          <w:b/>
          <w:bCs/>
          <w:color w:val="000000"/>
          <w:kern w:val="0"/>
          <w:sz w:val="44"/>
          <w:szCs w:val="44"/>
        </w:rPr>
        <w:t>协会章程</w:t>
      </w:r>
    </w:p>
    <w:p>
      <w:pPr>
        <w:widowControl/>
        <w:spacing w:line="560" w:lineRule="exact"/>
        <w:ind w:firstLine="48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一、总则</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第一条：正式名称：</w:t>
      </w:r>
      <w:r>
        <w:rPr>
          <w:rFonts w:hint="eastAsia" w:ascii="仿宋_GB2312" w:hAnsi="仿宋_GB2312" w:eastAsia="仿宋_GB2312" w:cs="仿宋_GB2312"/>
          <w:color w:val="000000"/>
          <w:kern w:val="0"/>
          <w:sz w:val="32"/>
          <w:szCs w:val="32"/>
        </w:rPr>
        <w:t>济宁医学院教职工旗袍</w:t>
      </w:r>
      <w:r>
        <w:rPr>
          <w:rFonts w:hint="eastAsia" w:ascii="仿宋_GB2312" w:hAnsi="仿宋_GB2312" w:eastAsia="仿宋_GB2312" w:cs="仿宋_GB2312"/>
          <w:color w:val="000000"/>
          <w:kern w:val="0"/>
          <w:sz w:val="32"/>
          <w:szCs w:val="32"/>
          <w:lang w:val="en-US" w:eastAsia="zh-CN"/>
        </w:rPr>
        <w:t>文化</w:t>
      </w:r>
      <w:r>
        <w:rPr>
          <w:rFonts w:hint="eastAsia" w:ascii="仿宋_GB2312" w:hAnsi="仿宋_GB2312" w:eastAsia="仿宋_GB2312" w:cs="仿宋_GB2312"/>
          <w:color w:val="000000"/>
          <w:kern w:val="0"/>
          <w:sz w:val="32"/>
          <w:szCs w:val="32"/>
        </w:rPr>
        <w:t>协会</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第二条：协会性质：</w:t>
      </w:r>
      <w:r>
        <w:rPr>
          <w:rFonts w:hint="eastAsia" w:ascii="仿宋_GB2312" w:hAnsi="仿宋_GB2312" w:eastAsia="仿宋_GB2312" w:cs="仿宋_GB2312"/>
          <w:color w:val="000000"/>
          <w:kern w:val="0"/>
          <w:sz w:val="32"/>
          <w:szCs w:val="32"/>
        </w:rPr>
        <w:t>本协会是在学校工会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妇委会）</w:t>
      </w:r>
      <w:r>
        <w:rPr>
          <w:rFonts w:hint="eastAsia" w:ascii="仿宋_GB2312" w:hAnsi="仿宋_GB2312" w:eastAsia="仿宋_GB2312" w:cs="仿宋_GB2312"/>
          <w:color w:val="000000"/>
          <w:kern w:val="0"/>
          <w:sz w:val="32"/>
          <w:szCs w:val="32"/>
        </w:rPr>
        <w:t>的指导和支持下，由一批热衷于旗袍文化的教</w:t>
      </w:r>
      <w:r>
        <w:rPr>
          <w:rFonts w:hint="eastAsia" w:ascii="仿宋_GB2312" w:hAnsi="仿宋_GB2312" w:eastAsia="仿宋_GB2312" w:cs="仿宋_GB2312"/>
          <w:color w:val="000000"/>
          <w:kern w:val="0"/>
          <w:sz w:val="32"/>
          <w:szCs w:val="32"/>
          <w:lang w:val="en-US" w:eastAsia="zh-CN"/>
        </w:rPr>
        <w:t>工</w:t>
      </w:r>
      <w:r>
        <w:rPr>
          <w:rFonts w:hint="eastAsia" w:ascii="仿宋_GB2312" w:hAnsi="仿宋_GB2312" w:eastAsia="仿宋_GB2312" w:cs="仿宋_GB2312"/>
          <w:color w:val="000000"/>
          <w:kern w:val="0"/>
          <w:sz w:val="32"/>
          <w:szCs w:val="32"/>
        </w:rPr>
        <w:t>自发组织的艺术团体。</w:t>
      </w:r>
    </w:p>
    <w:p>
      <w:pPr>
        <w:pStyle w:val="6"/>
        <w:spacing w:beforeAutospacing="0" w:afterAutospacing="0" w:line="560" w:lineRule="exact"/>
        <w:ind w:left="60" w:right="6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第三条：宗旨目的：</w:t>
      </w:r>
      <w:r>
        <w:rPr>
          <w:rFonts w:hint="eastAsia" w:ascii="仿宋_GB2312" w:hAnsi="仿宋_GB2312" w:eastAsia="仿宋_GB2312" w:cs="仿宋_GB2312"/>
          <w:color w:val="000000"/>
          <w:sz w:val="32"/>
          <w:szCs w:val="32"/>
        </w:rPr>
        <w:t>本协会坚持以习近平新时代中国特色社会主义思想为指导，以“大力建设校园精神文明，提高校园文化品位，全力倡导高雅艺术，全面提高人文素质”为基本宗旨，以增强会员的表现力和感染力为目标任务，丰富教职工</w:t>
      </w:r>
      <w:r>
        <w:rPr>
          <w:rFonts w:hint="eastAsia" w:ascii="仿宋_GB2312" w:hAnsi="仿宋_GB2312" w:eastAsia="仿宋_GB2312" w:cs="仿宋_GB2312"/>
          <w:color w:val="000000"/>
          <w:sz w:val="32"/>
          <w:szCs w:val="32"/>
          <w:lang w:val="en-US" w:eastAsia="zh-CN"/>
        </w:rPr>
        <w:t>文化</w:t>
      </w:r>
      <w:r>
        <w:rPr>
          <w:rFonts w:hint="eastAsia" w:ascii="仿宋_GB2312" w:hAnsi="仿宋_GB2312" w:eastAsia="仿宋_GB2312" w:cs="仿宋_GB2312"/>
          <w:color w:val="000000"/>
          <w:sz w:val="32"/>
          <w:szCs w:val="32"/>
        </w:rPr>
        <w:t>生活。</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color w:val="000000"/>
          <w:kern w:val="0"/>
          <w:sz w:val="32"/>
          <w:szCs w:val="32"/>
        </w:rPr>
        <w:t>本协会属济宁医学院</w:t>
      </w:r>
      <w:r>
        <w:rPr>
          <w:rFonts w:hint="eastAsia" w:ascii="仿宋_GB2312" w:hAnsi="仿宋_GB2312" w:eastAsia="仿宋_GB2312" w:cs="仿宋_GB2312"/>
          <w:color w:val="000000"/>
          <w:kern w:val="0"/>
          <w:sz w:val="32"/>
          <w:szCs w:val="32"/>
          <w:lang w:val="en-US" w:eastAsia="zh-CN"/>
        </w:rPr>
        <w:t>教职工文体</w:t>
      </w:r>
      <w:r>
        <w:rPr>
          <w:rFonts w:hint="eastAsia" w:ascii="仿宋_GB2312" w:hAnsi="仿宋_GB2312" w:eastAsia="仿宋_GB2312" w:cs="仿宋_GB2312"/>
          <w:color w:val="000000"/>
          <w:kern w:val="0"/>
          <w:sz w:val="32"/>
          <w:szCs w:val="32"/>
        </w:rPr>
        <w:t>协会会员单位，承认并遵守国家相关法律法规和学校相关活动章程。</w:t>
      </w:r>
    </w:p>
    <w:p>
      <w:pPr>
        <w:widowControl/>
        <w:spacing w:line="560" w:lineRule="exact"/>
        <w:ind w:firstLine="48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二、机构设置</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会长（1名）：统筹安排舞蹈队全部日常训练和重要活动；</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艺术指导（2名）：编排节目及协助会长组织本协会日常训练和重要活动；</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秘书长（2名）：负责协会事务性工作和财务管理工作；</w:t>
      </w:r>
    </w:p>
    <w:p>
      <w:pPr>
        <w:widowControl/>
        <w:spacing w:line="560" w:lineRule="exact"/>
        <w:ind w:firstLine="48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三、会员</w:t>
      </w:r>
    </w:p>
    <w:p>
      <w:pPr>
        <w:widowControl/>
        <w:spacing w:line="560" w:lineRule="exact"/>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第五条：会员资格</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符合以下条件者均可向本协会提出书面申请，经考核通过者即可取得会员资格。</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1、我校在职教工。</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2、具有良好的思想品质，热爱旗袍文化。</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3、有加入本会、为协会服务的意愿。</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4、服从本协会的管理，承认本协会章程。</w:t>
      </w:r>
    </w:p>
    <w:p>
      <w:pPr>
        <w:widowControl/>
        <w:spacing w:line="560" w:lineRule="exact"/>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第六条：会员权利</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1、有权参加本协会组织的各种活动。</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2、有权对本协会各项工作提出意见和建议。</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3、决定本协会其他重大事项。</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4、有权参加会员大会，并有选举权和被选举权。</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5、有权退出本协会，但须向本协会会长提出书面申请，经同意方可。</w:t>
      </w:r>
    </w:p>
    <w:p>
      <w:pPr>
        <w:widowControl/>
        <w:spacing w:line="560" w:lineRule="exact"/>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第七条：会员义务</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1、认真贯彻实施本协会章程，加强自身道德等方面素质的提高，促进我校文化活动的发展。</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2、履行本会决议，维护本协会合法权益，完成本会交办的工作，服从上级管理。</w:t>
      </w: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3、遵守协会会议制度，应准时到会，有事情无法到场的需提前向协会会长请假</w:t>
      </w:r>
    </w:p>
    <w:p>
      <w:pPr>
        <w:widowControl/>
        <w:spacing w:line="560" w:lineRule="exact"/>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第八条：会员管理</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为确保旗袍协会的正常训练、演出及各项工作顺利进行，会员必须按时训练，做到不迟到，不早退。每次训练开始或结束时须签到，如有特殊情况需提前向会长请假，无故不得旷训。</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有以下行为之一的，劝其退会：</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（1）不听从上级指令。</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（2）经常不参加本协会组织的活动。</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（3）有严重违反本章程的行为。</w:t>
      </w:r>
    </w:p>
    <w:p>
      <w:pPr>
        <w:widowControl/>
        <w:spacing w:line="560" w:lineRule="exact"/>
        <w:ind w:firstLine="48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四  附则</w:t>
      </w:r>
    </w:p>
    <w:p>
      <w:pPr>
        <w:pStyle w:val="6"/>
        <w:spacing w:beforeAutospacing="0" w:afterAutospacing="0" w:line="560" w:lineRule="exact"/>
        <w:ind w:left="60" w:right="60" w:firstLine="39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color w:val="000000"/>
          <w:sz w:val="32"/>
          <w:szCs w:val="32"/>
        </w:rPr>
        <w:t>本章程最终解释权济宁医学院工会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妇委会）、教职工</w:t>
      </w:r>
      <w:r>
        <w:rPr>
          <w:rFonts w:hint="eastAsia" w:ascii="仿宋_GB2312" w:hAnsi="仿宋_GB2312" w:eastAsia="仿宋_GB2312" w:cs="仿宋_GB2312"/>
          <w:color w:val="000000"/>
          <w:sz w:val="32"/>
          <w:szCs w:val="32"/>
        </w:rPr>
        <w:t>旗袍</w:t>
      </w:r>
      <w:r>
        <w:rPr>
          <w:rFonts w:hint="eastAsia" w:ascii="仿宋_GB2312" w:hAnsi="仿宋_GB2312" w:eastAsia="仿宋_GB2312" w:cs="仿宋_GB2312"/>
          <w:color w:val="000000"/>
          <w:sz w:val="32"/>
          <w:szCs w:val="32"/>
          <w:lang w:val="en-US" w:eastAsia="zh-CN"/>
        </w:rPr>
        <w:t>文化</w:t>
      </w:r>
      <w:r>
        <w:rPr>
          <w:rFonts w:hint="eastAsia" w:ascii="仿宋_GB2312" w:hAnsi="仿宋_GB2312" w:eastAsia="仿宋_GB2312" w:cs="仿宋_GB2312"/>
          <w:color w:val="000000"/>
          <w:sz w:val="32"/>
          <w:szCs w:val="32"/>
        </w:rPr>
        <w:t>协会。</w:t>
      </w:r>
    </w:p>
    <w:p>
      <w:pPr>
        <w:pStyle w:val="6"/>
        <w:spacing w:beforeAutospacing="0" w:afterAutospacing="0" w:line="560" w:lineRule="exact"/>
        <w:ind w:left="60" w:right="60" w:firstLine="39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color w:val="000000"/>
          <w:sz w:val="32"/>
          <w:szCs w:val="32"/>
        </w:rPr>
        <w:t>本章程的修改、终止和补充由协会根据学校有关规章制度的要求和实际工作的需要决定。</w:t>
      </w:r>
    </w:p>
    <w:p>
      <w:pPr>
        <w:pStyle w:val="6"/>
        <w:spacing w:beforeAutospacing="0" w:afterAutospacing="0" w:line="560" w:lineRule="exact"/>
        <w:ind w:left="60" w:right="60" w:firstLine="39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color w:val="000000"/>
          <w:sz w:val="32"/>
          <w:szCs w:val="32"/>
        </w:rPr>
        <w:t>本章程自通过之日起生效。</w:t>
      </w:r>
    </w:p>
    <w:p>
      <w:pPr>
        <w:widowControl/>
        <w:wordWrap w:val="0"/>
        <w:spacing w:line="480" w:lineRule="auto"/>
        <w:ind w:firstLine="480"/>
        <w:jc w:val="right"/>
        <w:rPr>
          <w:rFonts w:ascii="宋体" w:hAnsi="宋体" w:cs="宋体"/>
          <w:color w:val="666666"/>
          <w:kern w:val="0"/>
          <w:szCs w:val="21"/>
        </w:rPr>
      </w:pPr>
    </w:p>
    <w:p>
      <w:pPr>
        <w:spacing w:line="560" w:lineRule="exact"/>
        <w:rPr>
          <w:rFonts w:ascii="仿宋_GB2312" w:hAnsi="仿宋_GB2312" w:eastAsia="仿宋_GB2312" w:cs="仿宋_GB2312"/>
          <w:color w:val="121212"/>
          <w:sz w:val="32"/>
          <w:szCs w:val="32"/>
          <w:shd w:val="clear" w:color="auto" w:fill="FFFFFF"/>
        </w:rPr>
      </w:pPr>
    </w:p>
    <w:p>
      <w:pPr>
        <w:spacing w:line="560" w:lineRule="exact"/>
        <w:rPr>
          <w:rFonts w:ascii="仿宋_GB2312" w:hAnsi="仿宋_GB2312" w:eastAsia="仿宋_GB2312" w:cs="仿宋_GB2312"/>
          <w:color w:val="121212"/>
          <w:sz w:val="32"/>
          <w:szCs w:val="32"/>
          <w:shd w:val="clear" w:color="auto" w:fill="FFFFFF"/>
        </w:rPr>
      </w:pPr>
    </w:p>
    <w:p>
      <w:pPr>
        <w:spacing w:line="560" w:lineRule="exact"/>
        <w:rPr>
          <w:rFonts w:ascii="仿宋_GB2312" w:hAnsi="仿宋_GB2312" w:eastAsia="仿宋_GB2312" w:cs="仿宋_GB2312"/>
          <w:color w:val="121212"/>
          <w:sz w:val="32"/>
          <w:szCs w:val="32"/>
          <w:shd w:val="clear" w:color="auto" w:fill="FFFFFF"/>
        </w:rPr>
      </w:pPr>
    </w:p>
    <w:p>
      <w:pPr>
        <w:spacing w:line="560" w:lineRule="exact"/>
        <w:rPr>
          <w:rFonts w:hint="eastAsia" w:ascii="仿宋_GB2312" w:hAnsi="仿宋_GB2312" w:eastAsia="仿宋_GB2312" w:cs="仿宋_GB2312"/>
          <w:color w:val="121212"/>
          <w:sz w:val="32"/>
          <w:szCs w:val="32"/>
          <w:shd w:val="clear" w:color="auto" w:fill="FFFFFF"/>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zMWNhNDcxYjliMDM3ZmQzY2MyYzYyYWUwZGQyOTkifQ=="/>
  </w:docVars>
  <w:rsids>
    <w:rsidRoot w:val="00B604DC"/>
    <w:rsid w:val="00086BFF"/>
    <w:rsid w:val="000904B6"/>
    <w:rsid w:val="00173125"/>
    <w:rsid w:val="001F1419"/>
    <w:rsid w:val="00393FD2"/>
    <w:rsid w:val="0050048C"/>
    <w:rsid w:val="00505F0B"/>
    <w:rsid w:val="00581280"/>
    <w:rsid w:val="005C3120"/>
    <w:rsid w:val="005D05CA"/>
    <w:rsid w:val="00664932"/>
    <w:rsid w:val="006A0837"/>
    <w:rsid w:val="007C26E4"/>
    <w:rsid w:val="00815768"/>
    <w:rsid w:val="00903396"/>
    <w:rsid w:val="009F59D5"/>
    <w:rsid w:val="00A214E0"/>
    <w:rsid w:val="00A360EF"/>
    <w:rsid w:val="00AA3AB8"/>
    <w:rsid w:val="00B604DC"/>
    <w:rsid w:val="00BC6A69"/>
    <w:rsid w:val="00C63D2A"/>
    <w:rsid w:val="00DC2027"/>
    <w:rsid w:val="00EA1EDC"/>
    <w:rsid w:val="00FE74C0"/>
    <w:rsid w:val="03600EDC"/>
    <w:rsid w:val="05C405DA"/>
    <w:rsid w:val="0ABE495C"/>
    <w:rsid w:val="17107472"/>
    <w:rsid w:val="1A8F5649"/>
    <w:rsid w:val="2AEF1AF3"/>
    <w:rsid w:val="2BA26A78"/>
    <w:rsid w:val="3E852560"/>
    <w:rsid w:val="40646D0C"/>
    <w:rsid w:val="4292082B"/>
    <w:rsid w:val="44AC4C86"/>
    <w:rsid w:val="46A7570E"/>
    <w:rsid w:val="50FE6511"/>
    <w:rsid w:val="53250778"/>
    <w:rsid w:val="59D87CB9"/>
    <w:rsid w:val="614C3D62"/>
    <w:rsid w:val="61792BD4"/>
    <w:rsid w:val="61EB58C5"/>
    <w:rsid w:val="64B94488"/>
    <w:rsid w:val="67FE2EAA"/>
    <w:rsid w:val="712614A4"/>
    <w:rsid w:val="75967C67"/>
    <w:rsid w:val="78CD1543"/>
    <w:rsid w:val="7B2249A1"/>
    <w:rsid w:val="7BA4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日期 字符"/>
    <w:basedOn w:val="9"/>
    <w:link w:val="3"/>
    <w:semiHidden/>
    <w:qFormat/>
    <w:uiPriority w:val="99"/>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GZU</Company>
  <Pages>6</Pages>
  <Words>1459</Words>
  <Characters>1526</Characters>
  <Lines>11</Lines>
  <Paragraphs>3</Paragraphs>
  <TotalTime>4</TotalTime>
  <ScaleCrop>false</ScaleCrop>
  <LinksUpToDate>false</LinksUpToDate>
  <CharactersWithSpaces>1563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2018-03-21T04:13:00Z</dcterms:created>
  <dc:creator>TCI-OFFICE</dc:creator>
  <cp:lastModifiedBy>陈井婷</cp:lastModifiedBy>
  <dcterms:modified xsi:type="dcterms:W3CDTF">2023-06-27T08:55:05Z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3E1D61BD8F284ED491D8D14B14A961D0_13</vt:lpwstr>
  </property>
</Properties>
</file>