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837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仿宋" w:cs="方正小标宋简体"/>
          <w:color w:val="000000" w:themeColor="text1"/>
          <w:sz w:val="44"/>
          <w:szCs w:val="44"/>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14:paraId="71A5FC0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6601C31">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月份</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教职工政治理论</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学习</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材料</w:t>
      </w:r>
    </w:p>
    <w:p w14:paraId="51F704C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14:paraId="2247D908">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黑体" w:cs="仿宋_GB2312"/>
          <w:color w:val="000000" w:themeColor="text1"/>
          <w:kern w:val="0"/>
          <w:sz w:val="32"/>
          <w:szCs w:val="32"/>
          <w:shd w:val="clear" w:color="auto" w:fill="FFFFFF"/>
          <w14:textFill>
            <w14:solidFill>
              <w14:schemeClr w14:val="tx1"/>
            </w14:solidFill>
          </w14:textFill>
        </w:rPr>
        <w:t>目 录</w:t>
      </w:r>
    </w:p>
    <w:p w14:paraId="349ED034">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p>
    <w:p w14:paraId="79F4A5D5">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习近平总书记在中共中央政治局第二十四次集体学习时的重要讲话精神</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p>
    <w:p w14:paraId="6D880F5B">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习近平总书记春节前夕在北京看望慰问基层干部群众向全国各族人民致以美好的新春祝福 祝各族人民幸福安康 祝伟大祖国繁荣昌盛</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w:t>
      </w:r>
    </w:p>
    <w:p w14:paraId="6C6D7160">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3.习近平总书记同党外人士共迎新春</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w:t>
      </w:r>
    </w:p>
    <w:p w14:paraId="5338939E">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习近平总书记对国家自然科学基金委员会工作的重要指示精神</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w:t>
      </w:r>
    </w:p>
    <w:p w14:paraId="5DE6B228">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5.习近平总书记在中共中央国务院春节团拜会上的重要讲话</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p>
    <w:p w14:paraId="618DB11D">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6.习近平总书记在审阅述职报告时的重要指示精神</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12</w:t>
      </w:r>
    </w:p>
    <w:p w14:paraId="2826CD1C">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习近平：让愿担当、敢担当、善担当蔚然成风</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13</w:t>
      </w:r>
    </w:p>
    <w:p w14:paraId="71EA77C0">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习近平：</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当前经济工作的重点任务</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22</w:t>
      </w:r>
    </w:p>
    <w:p w14:paraId="530C15AF">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中共中央政治局召开会议 讨论“十五五”规划纲要草案和政府工作报告</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27</w:t>
      </w:r>
    </w:p>
    <w:p w14:paraId="1FBA878E">
      <w:pPr>
        <w:pStyle w:val="10"/>
        <w:keepNext w:val="0"/>
        <w:keepLines w:val="0"/>
        <w:pageBreakBefore w:val="0"/>
        <w:widowControl/>
        <w:tabs>
          <w:tab w:val="right" w:leader="dot" w:pos="8306"/>
        </w:tabs>
        <w:kinsoku/>
        <w:wordWrap/>
        <w:overflowPunct/>
        <w:topLinePunct w:val="0"/>
        <w:autoSpaceDE/>
        <w:autoSpaceDN/>
        <w:bidi w:val="0"/>
        <w:adjustRightInd/>
        <w:snapToGrid/>
        <w:spacing w:beforeAutospacing="0" w:afterAutospacing="0" w:line="560" w:lineRule="exact"/>
        <w:jc w:val="both"/>
        <w:textAlignment w:val="auto"/>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10</w:t>
      </w:r>
      <w:r>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.中办印发《通知》在全党开展树立和践行正确政绩观学习教育</w:t>
      </w:r>
      <w:r>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default"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30</w:t>
      </w:r>
    </w:p>
    <w:p w14:paraId="415FA35F">
      <w:pPr>
        <w:keepNext w:val="0"/>
        <w:keepLines w:val="0"/>
        <w:pageBreakBefore w:val="0"/>
        <w:widowControl/>
        <w:kinsoku/>
        <w:wordWrap/>
        <w:overflowPunct/>
        <w:topLinePunct w:val="0"/>
        <w:autoSpaceDE/>
        <w:autoSpaceDN/>
        <w:bidi w:val="0"/>
        <w:adjustRightInd/>
        <w:snapToGrid/>
        <w:jc w:val="both"/>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br w:type="page"/>
      </w:r>
    </w:p>
    <w:p w14:paraId="4DD774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iCs w:val="0"/>
          <w:caps w:val="0"/>
          <w:color w:val="000000" w:themeColor="text1"/>
          <w:spacing w:val="0"/>
          <w:w w:val="95"/>
          <w:sz w:val="44"/>
          <w:szCs w:val="44"/>
          <w:shd w:val="clear" w:fill="FFFFFF"/>
          <w14:textFill>
            <w14:solidFill>
              <w14:schemeClr w14:val="tx1"/>
            </w14:solidFill>
          </w14:textFill>
        </w:rPr>
      </w:pPr>
    </w:p>
    <w:p w14:paraId="6FDDFBE6">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习近平总书记在主持中共中央政治局</w:t>
      </w:r>
    </w:p>
    <w:p w14:paraId="2B39DAE4">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lang w:val="en-US" w:eastAsia="zh-CN"/>
        </w:rPr>
        <w:t>第二十四次集体学习时的重要讲话精神</w:t>
      </w:r>
    </w:p>
    <w:p w14:paraId="327FC4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52B992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共中央政治局1月30日下午就前瞻布局和发展未来产业进行第二十四次集体学习。中共中央总书记习近平在主持学习时强调，新一轮科技革命和产业变革加速演进，前沿技术不断涌现，引领和支撑未来产业快速崛起。要站在推进强国建设、民族复兴伟业的战略高度，立足客观条件，发挥比较优势，坚持稳中求进、梯度培育，推动我国未来产业发展不断取得新突破。</w:t>
      </w:r>
    </w:p>
    <w:p w14:paraId="5DF516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在听取讲解和讨论后发表重要讲话。他指出，培育发展未来产业，对于抢占科技和产业制高点、把握发展主动权，对于发展新质生产力、建设现代化产业体系，对于提高人民生活品质、促进人的全面发展和社会全面进步，都具有重要意义。近年来，党中央高度重视，强化政策支持，推动未来产业发展呈现良好势头。</w:t>
      </w:r>
    </w:p>
    <w:p w14:paraId="5116FE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强调，未来产业具有前瞻性、战略性、颠覆性等特点，需要科学谋划、全局统筹。要聚焦“十五五”时期我国未来产业发展的主攻方向，科学论证技术路线，提升前沿技术战略预判能力。要综合考虑国家战略需求、技术成熟程度、要素支撑条件等因素，因地制宜、错位发展。要强化产业协同，推动未来产业同新兴产业、传统产业相得益彰。</w:t>
      </w:r>
    </w:p>
    <w:p w14:paraId="4BBD0D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指出，科技突破的程度，很大程度上决定未来产业发展的速度、广度、深度。要充分发挥新型举国体制优势，坚持“产业出题、科技答题”，加大重点领域关键核心技术攻关力度，加强基础研究战略性、前瞻性、体系化布局，加快科技成果转化应用。</w:t>
      </w:r>
    </w:p>
    <w:p w14:paraId="09A476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强调，很多未来产业的兴起是靠企业一步步突破带动的。要发挥企业主体作用，推动各类创新资源向企业集聚，大力培育核心技术领先、创新能力强的科技领军企业和高新技术企业，引领带动产业向前沿和高端领域迈进。</w:t>
      </w:r>
    </w:p>
    <w:p w14:paraId="09C9BD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习近平指出，未来产业培育周期长、市场风险大，政策上要支持，政府要做好服务。要完善财税等政策，大力发展科技金融，全方位做好人才培养、引进、使用工作，在全社会营造鼓励创新的浓厚氛围。</w:t>
      </w:r>
    </w:p>
    <w:p w14:paraId="367F7E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强调，未来产业发展涉及面广，必须健全治理体系。要统筹发展和安全，探索科学有效的监管方式，防范相关风险，确保既“放得活”又“管得好”。要深化国际合作，积极推动各方标准共建、规则共商、产业共促。各级领导干部要加强科技前沿知识学习，努力做到知科技、懂产业、善决策。</w:t>
      </w:r>
    </w:p>
    <w:p w14:paraId="073FBA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634BA7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（《人民日报》2026年1月31日 第01版）</w:t>
      </w:r>
    </w:p>
    <w:p w14:paraId="1F385346">
      <w:pP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w w:val="95"/>
          <w:sz w:val="44"/>
          <w:szCs w:val="44"/>
          <w:shd w:val="clear" w:fill="FFFFFF"/>
          <w14:textFill>
            <w14:solidFill>
              <w14:schemeClr w14:val="tx1"/>
            </w14:solidFill>
          </w14:textFill>
        </w:rPr>
        <w:br w:type="page"/>
      </w:r>
    </w:p>
    <w:p w14:paraId="3F67F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rPr>
      </w:pPr>
    </w:p>
    <w:p w14:paraId="20E061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spacing w:val="0"/>
          <w:w w:val="90"/>
          <w:sz w:val="44"/>
          <w:szCs w:val="44"/>
          <w:shd w:val="clear" w:color="auto" w:fill="FFFFFF"/>
        </w:rPr>
      </w:pPr>
      <w:r>
        <w:rPr>
          <w:rFonts w:hint="eastAsia" w:ascii="方正小标宋简体" w:hAnsi="方正小标宋简体" w:eastAsia="方正小标宋简体" w:cs="方正小标宋简体"/>
          <w:i w:val="0"/>
          <w:iCs w:val="0"/>
          <w:caps w:val="0"/>
          <w:color w:val="000000"/>
          <w:spacing w:val="0"/>
          <w:w w:val="90"/>
          <w:sz w:val="44"/>
          <w:szCs w:val="44"/>
          <w:shd w:val="clear" w:color="auto" w:fill="FFFFFF"/>
        </w:rPr>
        <w:t xml:space="preserve">习近平总书记春节前夕在北京看望慰问基层干部群众向全国各族人民致以美好的新春祝福 </w:t>
      </w:r>
    </w:p>
    <w:p w14:paraId="224B4C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i w:val="0"/>
          <w:iCs w:val="0"/>
          <w:caps w:val="0"/>
          <w:color w:val="000000"/>
          <w:spacing w:val="0"/>
          <w:w w:val="90"/>
          <w:sz w:val="44"/>
          <w:szCs w:val="44"/>
          <w:shd w:val="clear" w:color="auto" w:fill="FFFFFF"/>
        </w:rPr>
      </w:pPr>
      <w:r>
        <w:rPr>
          <w:rFonts w:hint="eastAsia" w:ascii="方正小标宋简体" w:hAnsi="方正小标宋简体" w:eastAsia="方正小标宋简体" w:cs="方正小标宋简体"/>
          <w:i w:val="0"/>
          <w:iCs w:val="0"/>
          <w:caps w:val="0"/>
          <w:color w:val="000000"/>
          <w:spacing w:val="0"/>
          <w:w w:val="90"/>
          <w:sz w:val="44"/>
          <w:szCs w:val="44"/>
          <w:shd w:val="clear" w:color="auto" w:fill="FFFFFF"/>
        </w:rPr>
        <w:t>祝各族人民幸福安康 祝伟大祖国繁荣昌盛</w:t>
      </w:r>
    </w:p>
    <w:p w14:paraId="53BFAE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FF068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中华民族传统节日春节即将到来之际，中共中央总书记、国家主席、中央军委主席习近平在北京考察并看望慰问基层干部群众，向全国各族人民和香港同胞、澳门同胞、台湾同胞、海外侨胞拜年！祝愿海内外中华儿女在农历马年龙马精神、身体健康、事业有成、阖家幸福！祝愿伟大祖国山河锦绣、风调雨顺、繁荣昌盛、国泰民安！</w:t>
      </w:r>
    </w:p>
    <w:p w14:paraId="554686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习近平指出，“十五五”时期是基本实现社会主义现代化夯实基础、全面发力的关键时期。北京要深入贯彻党的二十届四中全会精神，落实党中央确定的城市战略定位，精准务实推动经济社会发展，确保率先基本实现社会主义现代化取得决定性进展，努力在全国发挥示范作用。</w:t>
      </w:r>
    </w:p>
    <w:p w14:paraId="1AF62E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习近平强调，北京要立足城市战略定位和京津冀协同发展，进一步树牢高质量发展导向，在有增有减、有保有压中推动经济实现质的有效提升和量的合理增长。牵住疏解北京非首都功能这个推动京津冀协同发展的“牛鼻子”，坚持控增量和疏存量相结合、两手抓，实现疏解和提升有机统一、相互促进。抓住北京（京津冀）国际科技创新中心扩围的契机，加强与天津、河北的协同创新和产业协作，推动京津冀协同发展不断走深走实。统筹教育科技人才一体发展，强化科技创新和产业创新深度融合，大力发展新质生产力。积极发展现代服务业，用好丰富的文化资源，促进文商旅体展融合发展。坚持大城市带动大京郊、大京郊服务大城市，加强城乡一体规划，促进城乡联动发展、融合发展、协调发展。进一步全面深化改革，扩大制度型开放，努力为全国提供可复制可推广的经验。</w:t>
      </w:r>
    </w:p>
    <w:p w14:paraId="25B46E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习近平指出，北京建设国际一流的和谐宜居之都，必须以首善标准推进城市治理。要加强城乡基层防灾减灾救灾和应急能力建设，不断提升城市公共安全水平。坚持人民城市理念，着力健全基本公共服务体系，用好“接诉即办”等机制，扎实解决人民群众急难愁盼问题。巩固大气、水、土壤环境治理成效，推进新污染物治理和生活垃圾分类处置，打造绿色低碳的宜居家园。坚持党建引领，强化科技赋能，让城市治理更加高效、精细。</w:t>
      </w:r>
    </w:p>
    <w:p w14:paraId="505D9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习近平强调，必须以更高标准和更实举措推进全面从严治党。突出抓好党的政治建设，锻造过硬的政治能力。严把选人用人关口，选优配强各级领导班子。加强学习培训，全面提高干部队伍的现代化建设本领。引导党员干部树立和践行正确政绩观，努力创造经得起实践、人民、历史检验的实绩。持续深化正风肃纪反腐，一体推进不敢腐、不能腐、不想腐，着力铲除腐败滋生的土壤和条件，努力营造风清气正的政治生态。</w:t>
      </w:r>
    </w:p>
    <w:p w14:paraId="5FC4CD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57AE17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（《人民日报》2026年</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1日 第01版）</w:t>
      </w:r>
    </w:p>
    <w:p w14:paraId="7C3B188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br w:type="page"/>
      </w:r>
    </w:p>
    <w:p w14:paraId="0734C02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p>
    <w:p w14:paraId="200DBD7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习近平总书记同党外人士共迎新春</w:t>
      </w:r>
    </w:p>
    <w:p w14:paraId="5D10C0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25BD6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在中华民族传统节日丙午马年春节即将到来之际，中共中央总书记、国家主席、中央军委主席习近平11日下午在人民大会堂同各民主党派中央、全国工商联负责人和无党派人士代表欢聚一堂，共迎新春。</w:t>
      </w:r>
    </w:p>
    <w:p w14:paraId="353F52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　　在听取致辞后，习近平发表重要讲话。他强调，2025年是很不平凡的一年。面对国内外形势深刻复杂变化，中共中央团结带领全党全国各族人民迎难而上、奋力拼搏，顺利完成经济社会发展主要目标任务。召开中共二十届四中全会，擘画“十五五”发展蓝图。隆重纪念中国人民抗日战争暨世界反法西斯战争胜利80周年，设立台湾光复纪念日，庆祝西藏自治区成立60周年、新疆维吾尔自治区成立70周年。坚定不移贯彻新发展理念、推动高质量发展，进一步全面深化改革，我国经济顶压前行、向新向优发展。持续加强民生保障，扎实推进社会主义民主法治建设、文化建设、生态文明建设、国防和军队建设，保持社会大局稳定。提出全球治理倡议，积极推动构建人类命运共同体。扎实开展深入贯彻中央八项规定精神学习教育，作风建设和反腐败斗争取得显著成效。历经5年不懈奋斗，“十四五”圆满收官，我国经济实力、科技实力、国防实力、综合国力跃上新台阶，中国式现代化迈出新的坚实步伐。这些成绩来之不易，是中国共产党坚强领导的结果，是包括各民主党派、工商联和无党派人士在内的全国各族人民共同奋斗的结果。</w:t>
      </w:r>
    </w:p>
    <w:p w14:paraId="1EE6DA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　　习近平指出，过去一年，多党合作事业取得丰硕成果。各民主党派中央和无党派人士认真贯彻落实中共中央决策部署，扎实开展“学规定、强作风、树形象”主题教育，聚焦经济社会发展重点难点问题积极建言献策，为党和国家事业发展作出了新贡献。全国工商联为促进“两个健康”做了大量工作。他代表中共中央，向大家表示衷心感谢！</w:t>
      </w:r>
    </w:p>
    <w:p w14:paraId="50B674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kern w:val="0"/>
          <w:sz w:val="44"/>
          <w:szCs w:val="44"/>
          <w:lang w:eastAsia="zh-CN"/>
        </w:rPr>
      </w:pPr>
      <w:r>
        <w:rPr>
          <w:rFonts w:hint="eastAsia" w:ascii="仿宋_GB2312" w:hAnsi="宋体" w:eastAsia="仿宋_GB2312" w:cs="宋体"/>
          <w:kern w:val="0"/>
          <w:sz w:val="32"/>
          <w:szCs w:val="32"/>
          <w:lang w:eastAsia="zh-CN"/>
        </w:rPr>
        <w:t>　　习近平强调，2026年是“十五五”开局之年，希望各民主党派、工商联和无党派人士紧紧围绕贯彻落实中共中央决策部署积极履职尽责，努力展现新作为。一是强化政治引领，凝聚团结奋斗力量。要坚持不懈用新时代中国特色社会主义思想凝心铸魂，深入学习贯彻中共二十届四中全会精神，始终同中国共产党想在一起、站在一起、干在一起。全国工商联要引导民营经济人士坚定发展信心，走高质量发展之路。二是围绕中心、服务大局，努力为“十五五”发展作贡献。要加强调查研究，为中共中央科学决策提供更多务实管用的建议。认真组织开展黄河流域生态保护和高质量发展民主监督工作。三是切实加强自身建设，更好展现中国特色社会主义参政党和参政力量新风貌。要加强领导班子建设，注重成员发展质量，从严正风肃纪，巩固发展良好政治生态。要深化政治交接，确保多党合作事业始终保持旺盛活力。</w:t>
      </w:r>
    </w:p>
    <w:p w14:paraId="04FE8344">
      <w:pPr>
        <w:spacing w:line="560" w:lineRule="exact"/>
        <w:ind w:firstLine="640" w:firstLineChars="200"/>
        <w:rPr>
          <w:rFonts w:hint="eastAsia" w:ascii="仿宋_GB2312" w:hAnsi="宋体" w:eastAsia="仿宋_GB2312" w:cs="宋体"/>
          <w:kern w:val="0"/>
          <w:sz w:val="32"/>
          <w:szCs w:val="32"/>
          <w:lang w:eastAsia="zh-CN"/>
        </w:rPr>
      </w:pPr>
    </w:p>
    <w:p w14:paraId="5D3CFFEA">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（新华社北京2月11日电）</w:t>
      </w:r>
    </w:p>
    <w:p w14:paraId="5696D1F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Style w:val="9"/>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p>
    <w:p w14:paraId="69CB8B17">
      <w:pPr>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br w:type="page"/>
      </w:r>
    </w:p>
    <w:p w14:paraId="3357B41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p>
    <w:p w14:paraId="16DCA9D1">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习近平总书记对国家自然科学基金委员会</w:t>
      </w:r>
    </w:p>
    <w:p w14:paraId="0D7319CC">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工作的重要指示精神</w:t>
      </w:r>
    </w:p>
    <w:p w14:paraId="073C5F0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0AC5626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中共中央总书记、国家主席、中央军委主席习近平近日对国家自然科学基金委员会工作作出重要指示指出，国家自然科学基金委员会成立40年来，在推动基础研究、培养创新人才等方面发挥了积极作用。</w:t>
      </w:r>
    </w:p>
    <w:p w14:paraId="19ACC56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强调，新征程上，希望你们深入学习贯彻新时代中国特色社会主义思想，抓住新一轮科技革命和产业变革历史机遇，坚持“四个面向”的战略导向，强化基础研究战略性、前瞻性、体系化布局，深化科学基金改革，进一步完善资助体系、提升资助效能，推动营造良好科研生态，拓展国际合作空间，支持广大科研人员勇攀科学高峰、产出更多原创性成果，为推进高水平科技自立自强、建设科技强国作出更大贡献。</w:t>
      </w:r>
    </w:p>
    <w:p w14:paraId="63D6D4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国家自然科学基金委员会成立于1986年2月，经过40年发展，已成为国家资助广大科研人员开展基础研究的重要渠道。</w:t>
      </w:r>
    </w:p>
    <w:p w14:paraId="5799AC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3FBFA4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（新华社北京2月26日电）</w:t>
      </w:r>
    </w:p>
    <w:p w14:paraId="7F9997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14:paraId="4B1EB7C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p>
    <w:p w14:paraId="4604341B">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习近平</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总书记在中共中央国务院</w:t>
      </w:r>
    </w:p>
    <w:p w14:paraId="7AA23A6E">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春节团拜会上的重要讲话</w:t>
      </w:r>
    </w:p>
    <w:p w14:paraId="320C8B20">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4571944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同志们，朋友们：</w:t>
      </w:r>
    </w:p>
    <w:p w14:paraId="64D522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丙午马年春节即将到来。今天，我们欢聚一堂，辞旧迎新。</w:t>
      </w:r>
    </w:p>
    <w:p w14:paraId="6280A5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首先，我代表党中央和国务院，向大家致以节日的美好祝福！向全国各族人民和香港特别行政区同胞、澳门特别行政区同胞、台湾同胞、海外侨胞拜年！</w:t>
      </w:r>
    </w:p>
    <w:p w14:paraId="4B3CFD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即将过去的乙巳蛇年，是很不平凡的一年。面对复杂多变的国际国内形势，我们迎难而上、砥砺前行，推动党和国家事业取得新进展新成效，全年经济社会发展主要目标任务顺利完成，“十四五”圆满收官，我国经济实力、科技实力、国防实力、综合国力跃上新台阶，中国式现代化迈出新的坚实步伐。</w:t>
      </w:r>
    </w:p>
    <w:p w14:paraId="394A71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一年来，我们实施更加积极有为的宏观政策，进一步全面深化改革，扎实推进现代化产业体系建设，我国经济顶压前行、向新向优发展，展现出强大韧性和活力。扎实推进社会主义民主法治建设、文化建设、生态文明建设、国防和军队建设，各项事业互促共进。着力保障和改善民生，社会大局保持稳定。</w:t>
      </w:r>
    </w:p>
    <w:p w14:paraId="1CF6A1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我们胜利召开党的二十届四中全会，擘画了“十五五”发展蓝图。隆重纪念中国人民抗日战争暨世界反法西斯战争胜利80周年，设立台湾光复纪念日，庆祝西藏自治区成立60周年、新疆维吾尔自治区成立70周年，在粤港澳三地联合举办第十五届全国运动会，进一步凝聚起推进中国式现代化的磅礴力量。</w:t>
      </w:r>
    </w:p>
    <w:p w14:paraId="580D35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我们提出全球治理倡议，成功举办上合组织天津峰会、全球妇女峰会，积极推动构建人类命运共同体，为变乱交织的世界注入更多确定性和正能量。</w:t>
      </w:r>
    </w:p>
    <w:p w14:paraId="305E5F2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我们坚定不移推进全面从严治党，扎实开展深入贯彻中央八项规定精神学习教育，党风廉政建设和反腐败斗争取得显著成效，政治生态和社会风气持续向好。</w:t>
      </w:r>
    </w:p>
    <w:p w14:paraId="4DB49F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一年来的收获沉甸甸，这是全党全国各族人民共同努力的结果。成就令人鼓舞，奋斗增添信心。只要保持战略定力，一步一个脚印坚定朝前走，一个阶段一个阶段扎实推进，党和国家事业就一定会不断积小胜为大胜，我们的目标就一定能实现。</w:t>
      </w:r>
    </w:p>
    <w:p w14:paraId="4FDFD7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同志们、朋友们！</w:t>
      </w:r>
    </w:p>
    <w:p w14:paraId="704678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2026年是中国共产党成立105周年，是“十五五”开局之年。我们要坚持以新时代中国特色社会主义思想为指导，深入贯彻党的二十大和二十届历次全会精神，认真落实四中全会部署，坚持稳中求进工作总基调，完整准确全面贯彻新发展理念，加快构建新发展格局，着力推动高质量发展，保持社会和谐稳定，持之以恒推进全面从严治党，努力实现“十五五”良好开局。</w:t>
      </w:r>
    </w:p>
    <w:p w14:paraId="328764A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我们党为人民而生、因人民而兴，一切工作都是为了人民的幸福。我们要始终坚持人民至上，树立和践行正确政绩观，创造经得起实践、人民、历史检验的实绩。</w:t>
      </w:r>
    </w:p>
    <w:p w14:paraId="28F9E6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同志们、朋友们！</w:t>
      </w:r>
    </w:p>
    <w:p w14:paraId="38F23F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在中华文化里，马是刚健雄壮、自强不息的象征，昭示着行稳致远、兴旺发达的前景。丙午马年，希望全国各族人民更加紧密地团结在党中央周围，坚定必胜信心，保持昂扬斗志，在中国式现代化新征程上策马扬鞭、勇往直前，共同开创更加美好的未来。</w:t>
      </w:r>
    </w:p>
    <w:p w14:paraId="7DA67F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最后，祝大家身体健康、工作顺利、阖家幸福、马年吉祥！</w:t>
      </w:r>
    </w:p>
    <w:p w14:paraId="3BFE20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谢谢大家！</w:t>
      </w:r>
    </w:p>
    <w:p w14:paraId="7F9C7C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　　</w:t>
      </w:r>
    </w:p>
    <w:p w14:paraId="3E3A41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kern w:val="0"/>
          <w:sz w:val="32"/>
          <w:szCs w:val="32"/>
          <w:lang w:val="en-US" w:eastAsia="zh-CN"/>
        </w:rPr>
      </w:pPr>
      <w:r>
        <w:rPr>
          <w:rFonts w:hint="default" w:ascii="仿宋_GB2312" w:hAnsi="宋体" w:eastAsia="仿宋_GB2312" w:cs="宋体"/>
          <w:kern w:val="0"/>
          <w:sz w:val="32"/>
          <w:szCs w:val="32"/>
          <w:lang w:val="en-US" w:eastAsia="zh-CN"/>
        </w:rPr>
        <w:t>（新华社北京2月14日电）</w:t>
      </w:r>
    </w:p>
    <w:p w14:paraId="4DBA4B13">
      <w:pPr>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br w:type="page"/>
      </w:r>
    </w:p>
    <w:p w14:paraId="01D7A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p>
    <w:p w14:paraId="2CCE104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习近平总书记在审阅述职报告时的</w:t>
      </w:r>
    </w:p>
    <w:p w14:paraId="76E7D6E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重要指示精神</w:t>
      </w:r>
    </w:p>
    <w:p w14:paraId="4015CB5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2E32FD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党中央有关规定，中央政治局委员、书记处书记，全国人大常委会、国务院、全国政协党组成员，最高人民法院、最高人民检察院党组书记近期就2025年度工作向党中央和习近平总书记书面述职。习近平审阅述职报告并提出重要要求。</w:t>
      </w:r>
    </w:p>
    <w:p w14:paraId="53FF11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习近平强调，今年是中国共产党成立105周年，是“十五五”开局之年，要坚持以新时代中国特色社会主义思想为指导，深入贯彻党的二十大和二十届历次全会精神，认真落实四中全会部署，增强“四个意识”、坚定“四个自信”、做到“两个维护”，始终在思想上政治上行动上同党中央保持高度一致，增强政治责任感和历史使命感，以实际行动把党中央决策部署落到实处。要在各自职责范围内主动担当作为，坚持稳中求进工作总基调，完整准确全面贯彻新发展理念，扎实推动高质量发展，更好统筹发展和安全，持续保障和改善民生，保持社会和谐稳定，推动实现“十五五”良好开局。要严格落实中央八项规定及其实施细则精神，始终头脑清醒、怀德自重，在笃信、务实、担当、自律上当表率、作示范。要带头树立和践行正确政绩观，坚持从实际出发、按规律办事，努力为人民出政绩、以实干出政绩。要认真履行全面从严治党政治责任，一体推进不敢腐、不能腐、不想腐，推动营造风清气正的政治生态。</w:t>
      </w:r>
    </w:p>
    <w:p w14:paraId="3DAABE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（新华社北京2月26日电）</w:t>
      </w:r>
    </w:p>
    <w:p w14:paraId="5A042007">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14:paraId="7838188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themeColor="text1"/>
          <w:kern w:val="0"/>
          <w:sz w:val="44"/>
          <w:szCs w:val="44"/>
          <w:highlight w:val="none"/>
          <w:shd w:val="clear" w:color="auto" w:fill="FFFFFF"/>
          <w:lang w:val="en-US" w:eastAsia="zh-CN" w:bidi="ar-SA"/>
          <w14:textFill>
            <w14:solidFill>
              <w14:schemeClr w14:val="tx1"/>
            </w14:solidFill>
          </w14:textFill>
        </w:rPr>
      </w:pPr>
    </w:p>
    <w:p w14:paraId="2F2240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让愿担当、敢担当、善担当蔚然成风</w:t>
      </w:r>
    </w:p>
    <w:p w14:paraId="77596407">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习近平</w:t>
      </w:r>
    </w:p>
    <w:p w14:paraId="28ACE0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230D9B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w:t>
      </w:r>
    </w:p>
    <w:p w14:paraId="758556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实干兴邦，空谈误国。这个道理，我们都要牢记在心。各级领导干部要坚持为民务实清廉，切实转变工作作风，做到讲实话、干实事，敢作为、勇担当，言必信、行必果。</w:t>
      </w:r>
    </w:p>
    <w:p w14:paraId="351E6B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（2012年12月15日在中央经济工作会议上的讲话）</w:t>
      </w:r>
    </w:p>
    <w:p w14:paraId="5206C0C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6BF7B50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w:t>
      </w:r>
    </w:p>
    <w:p w14:paraId="52243FB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5E5893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（2013年6月28日在全国组织工作会议上的讲话）</w:t>
      </w:r>
    </w:p>
    <w:p w14:paraId="3DD67D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274C971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p>
    <w:p w14:paraId="3E1349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684FCEB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（2015年1月12日在中央党校县委书记研修班学员座谈会上的讲话）</w:t>
      </w:r>
    </w:p>
    <w:p w14:paraId="7D00F90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40658E4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p>
    <w:p w14:paraId="4434A0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要把严格管理干部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050DC9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（2016年1月18日在省部级主要领导干部学习贯彻党的十八届五中全会精神专题研讨班上的讲话）</w:t>
      </w:r>
    </w:p>
    <w:p w14:paraId="51FD4F4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5680F23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w:t>
      </w:r>
    </w:p>
    <w:p w14:paraId="4C4BD2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bookmarkStart w:id="0" w:name="_GoBack"/>
      <w:bookmarkEnd w:id="0"/>
    </w:p>
    <w:p w14:paraId="335335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（2017年10月27日在十九届中央政治局第一次集体学习时的讲话）</w:t>
      </w:r>
    </w:p>
    <w:p w14:paraId="148FC7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1A577B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w:t>
      </w:r>
    </w:p>
    <w:p w14:paraId="446057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0493A2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（2018年7月3日在全国组织工作会议上的讲话）</w:t>
      </w:r>
    </w:p>
    <w:p w14:paraId="1B734B7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43A3FA0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w:t>
      </w:r>
    </w:p>
    <w:p w14:paraId="0CC6C99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53BD60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（2018年11月26日在十九届中央政治局第十次集体学习时的讲话）</w:t>
      </w:r>
    </w:p>
    <w:p w14:paraId="142D1E8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29EC00B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w:t>
      </w:r>
    </w:p>
    <w:p w14:paraId="111C0A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3FD75A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（2018年11月26日在十九届中央政治局第十次集体学习时的讲话）</w:t>
      </w:r>
    </w:p>
    <w:p w14:paraId="08BEAE6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58C61A1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w:t>
      </w:r>
    </w:p>
    <w:p w14:paraId="4D8D2F2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6D512F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（2019年7月9日在中央和国家机关党的建设工作会议上的讲话）</w:t>
      </w:r>
    </w:p>
    <w:p w14:paraId="323B894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1C5463E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w:t>
      </w:r>
    </w:p>
    <w:p w14:paraId="35ED092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775A188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194BD2B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（2020年1月8日在“不忘初心、牢记使命”主题教育总结大会上的讲话）</w:t>
      </w:r>
    </w:p>
    <w:p w14:paraId="4C37A97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C7024F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w:t>
      </w:r>
    </w:p>
    <w:p w14:paraId="71556B2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58482F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（2021年9月1日在2021年秋季学期中央党校〈国家行政学院〉中青年干部培训班开班式上的讲话）</w:t>
      </w:r>
    </w:p>
    <w:p w14:paraId="3326859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7940233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w:t>
      </w:r>
    </w:p>
    <w:p w14:paraId="6E3790A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  坚持严管和厚爱相结合，加强对干部全方位管理和经常性监督，落实“三个区分开来”，激励干部敢于担当、积极作为。</w:t>
      </w:r>
    </w:p>
    <w:p w14:paraId="31DE78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（2022年10月16日在中国共产党第二十次全国代表大会上的报告）</w:t>
      </w:r>
    </w:p>
    <w:p w14:paraId="09E6645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355685B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w:t>
      </w:r>
    </w:p>
    <w:p w14:paraId="2EDAD4F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7C2561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（2022年10月23日在党的二十届一中全会上的讲话）</w:t>
      </w:r>
    </w:p>
    <w:p w14:paraId="1ED27CD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0A689F1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w:t>
      </w:r>
    </w:p>
    <w:p w14:paraId="6FF4B82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53263A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（2022年12月26日、27日在中央政治局民主生活会上的讲话）</w:t>
      </w:r>
    </w:p>
    <w:p w14:paraId="41E4117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14D4F17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w:t>
      </w:r>
    </w:p>
    <w:p w14:paraId="419103E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6F1274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（2024年12月26日、27日在中央政治局民主生活会上的讲话）</w:t>
      </w:r>
    </w:p>
    <w:p w14:paraId="761C337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658E259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十六</w:t>
      </w:r>
    </w:p>
    <w:p w14:paraId="55266CA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4D6C0B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（2025年8月对推进作风建设常态化长效化的指示）</w:t>
      </w:r>
    </w:p>
    <w:p w14:paraId="719812AB">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12517E7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十七</w:t>
      </w:r>
    </w:p>
    <w:p w14:paraId="290627B6">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78E158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（2025年10月23日在党的二十届四中全会第二次全体会议上的讲话）</w:t>
      </w:r>
    </w:p>
    <w:p w14:paraId="71225BC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06C12CE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十八</w:t>
      </w:r>
    </w:p>
    <w:p w14:paraId="6C9C4C5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领导干部要勇于担当，在其位、谋其政、尽其责，在职责范围内主动担重、担难。要正视困难矛盾、风险隐患，迎难而上、攻坚克难。要坚持党性原则，是非分明、敢于斗争，在重大问题、原则问题上旗帜鲜明。</w:t>
      </w:r>
    </w:p>
    <w:p w14:paraId="06483CD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（2025年12月25日、26日在中央政治局民主生活会上的讲话）</w:t>
      </w:r>
    </w:p>
    <w:p w14:paraId="69E9AE9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0C111F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（《求是》2026年 第5期）</w:t>
      </w:r>
    </w:p>
    <w:p w14:paraId="47375478">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14:paraId="6C7167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45D53156">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color w:val="auto"/>
          <w:w w:val="100"/>
          <w:sz w:val="44"/>
          <w:szCs w:val="44"/>
          <w:lang w:val="en-US" w:eastAsia="zh-CN"/>
        </w:rPr>
      </w:pPr>
      <w:r>
        <w:rPr>
          <w:rFonts w:hint="eastAsia" w:ascii="方正小标宋简体" w:hAnsi="方正小标宋简体" w:eastAsia="方正小标宋简体" w:cs="方正小标宋简体"/>
          <w:b w:val="0"/>
          <w:bCs w:val="0"/>
          <w:color w:val="auto"/>
          <w:w w:val="100"/>
          <w:sz w:val="44"/>
          <w:szCs w:val="44"/>
          <w:lang w:val="en-US" w:eastAsia="zh-CN"/>
        </w:rPr>
        <w:t>当前经济工作的重点任务</w:t>
      </w:r>
    </w:p>
    <w:p w14:paraId="1B2D6D33">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楷体_GB2312" w:hAnsi="楷体_GB2312" w:eastAsia="楷体_GB2312" w:cs="楷体_GB2312"/>
          <w:b w:val="0"/>
          <w:bCs w:val="0"/>
          <w:color w:val="auto"/>
          <w:w w:val="100"/>
          <w:sz w:val="32"/>
          <w:szCs w:val="32"/>
          <w:lang w:val="en-US" w:eastAsia="zh-CN"/>
        </w:rPr>
      </w:pPr>
      <w:r>
        <w:rPr>
          <w:rFonts w:hint="eastAsia" w:ascii="楷体_GB2312" w:hAnsi="楷体_GB2312" w:eastAsia="楷体_GB2312" w:cs="楷体_GB2312"/>
          <w:b w:val="0"/>
          <w:bCs w:val="0"/>
          <w:color w:val="auto"/>
          <w:w w:val="100"/>
          <w:sz w:val="32"/>
          <w:szCs w:val="32"/>
          <w:lang w:val="en-US" w:eastAsia="zh-CN"/>
        </w:rPr>
        <w:t>习近平</w:t>
      </w:r>
    </w:p>
    <w:p w14:paraId="5956C6D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238639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2026年经济工作头绪多，要抓住关键、纲举目张。</w:t>
      </w:r>
    </w:p>
    <w:p w14:paraId="058E08B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（一）坚持内需主导，建设强大国内市场。</w:t>
      </w:r>
      <w:r>
        <w:rPr>
          <w:rFonts w:hint="eastAsia" w:ascii="仿宋_GB2312" w:hAnsi="仿宋_GB2312" w:eastAsia="仿宋_GB2312" w:cs="仿宋_GB2312"/>
          <w:b w:val="0"/>
          <w:bCs w:val="0"/>
          <w:color w:val="auto"/>
          <w:sz w:val="32"/>
          <w:szCs w:val="32"/>
          <w:lang w:val="en-US" w:eastAsia="zh-CN"/>
        </w:rPr>
        <w:t>统筹促消费和扩投资，用好我国超大规模市场优势。深入实施提振消费专项行动，制定实施城乡居民增收计划，继续提高城乡居民基础养老金。适应消费结构变化，扩大优质商品和服务供给。优化“两新”政策实施，给予地方更多自主空间。清理消费领域不合理限制措施，释放文旅、赛事、餐饮、康养等服务消费潜力。落实职工带薪错峰休假制度。优化入境消费环境，打造“购在中国”品牌。</w:t>
      </w:r>
    </w:p>
    <w:p w14:paraId="4313A7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要着眼惠民生增后劲，推动投资止跌回稳。适当增加中央预算内投资规模，优化实施“两重”项目，提高中央投资补助标准。优化地方政府专项债券用途管理，提高用于项目建设比重并单列，继续发挥新型政策性金融工具作用，有效带动各类投资增长。探索编制全口径政府投资计划，提高民生类投资比重。坚持城市内涵式发展，建立可持续投融资模式，高质量推进城市更新。落实促进民间投资的政策措施，有效激发民间投资活力。</w:t>
      </w:r>
    </w:p>
    <w:p w14:paraId="0381D8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（二）坚持创新驱动，加紧培育壮大新动能。</w:t>
      </w:r>
      <w:r>
        <w:rPr>
          <w:rFonts w:hint="eastAsia" w:ascii="仿宋_GB2312" w:hAnsi="仿宋_GB2312" w:eastAsia="仿宋_GB2312" w:cs="仿宋_GB2312"/>
          <w:b w:val="0"/>
          <w:bCs w:val="0"/>
          <w:color w:val="auto"/>
          <w:sz w:val="32"/>
          <w:szCs w:val="32"/>
          <w:lang w:val="en-US" w:eastAsia="zh-CN"/>
        </w:rPr>
        <w:t>坚持以科技创新引领产业升级，不断催生新质生产力。制定一体推进教育科技人才发展方案。加大对基础研究的长期稳定支持力度，强化科技基础条件自主保障和战略前沿领域布局，努力产出更多原创性成果。建设北京（京津冀）、上海（长三角）、粤港澳大湾区国际科技创新中心，打造世界级科技创新策源地。强化企业创新主体地位，支持扩大新技术新产品新场景应用示范，加强中试验证平台建设，完善新兴领域知识产权保护制度，加快科技成果转化。制定服务业扩能提质行动方案。实施新一轮重点产业链高质量发展行动，推动传统产业改造升级，打造集成电路、航空航天、生物医药等新兴支柱产业，培育发展未来能源、具身智能等产业。深化拓展“人工智能+”，完善人工智能治理。创新科技金融服务，壮大领军创业投资机构和科技领军企业。</w:t>
      </w:r>
    </w:p>
    <w:p w14:paraId="5A3082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（三）坚持改革攻坚，增强高质量发展动力活力。</w:t>
      </w:r>
      <w:r>
        <w:rPr>
          <w:rFonts w:hint="eastAsia" w:ascii="仿宋_GB2312" w:hAnsi="仿宋_GB2312" w:eastAsia="仿宋_GB2312" w:cs="仿宋_GB2312"/>
          <w:b w:val="0"/>
          <w:bCs w:val="0"/>
          <w:color w:val="auto"/>
          <w:sz w:val="32"/>
          <w:szCs w:val="32"/>
          <w:lang w:val="en-US" w:eastAsia="zh-CN"/>
        </w:rPr>
        <w:t>制定全国统一大市场建设条例，出台地方政府招商引资鼓励和禁止事项清单，综合运用产能调控、标准引领、价格执法、质量监管和反垄断、反不正当竞争等手段，深入整治“内卷式”竞争，营造良好市场生态。积极推进闲置低效存量资源资产盘活利用。制定和实施进一步深化国资国企改革方案，完善民营经济促进法配套法规政策，推动中小企业专精特新发展。大力弘扬企业家精神，促进年轻一代企业家健康成长。加紧清理拖欠企业账款。推动平台企业和平台内经营者、劳动者共赢发展。拓展要素市场化改革试点，深化电力体制改革，稳步推进供水、供气、供热等公用事业价格改革，促进可持续经营。深化零基预算改革，提高国有资本收益收取比例。优化财政转移支付结构，健全地方税体系。规范商业银行竞争秩序，深入推进中小金融机构减量提质。持续深化资本市场投融资综合改革，提高直接融资、股权融资比重。</w:t>
      </w:r>
    </w:p>
    <w:p w14:paraId="621911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（四）坚持对外开放，推动多领域合作共赢。</w:t>
      </w:r>
      <w:r>
        <w:rPr>
          <w:rFonts w:hint="eastAsia" w:ascii="仿宋_GB2312" w:hAnsi="仿宋_GB2312" w:eastAsia="仿宋_GB2312" w:cs="仿宋_GB2312"/>
          <w:b w:val="0"/>
          <w:bCs w:val="0"/>
          <w:color w:val="auto"/>
          <w:sz w:val="32"/>
          <w:szCs w:val="32"/>
          <w:lang w:val="en-US" w:eastAsia="zh-CN"/>
        </w:rPr>
        <w:t>国际经贸格局正在重塑，要以开放增进合作、畅通国内国际双循环。稳步推进制度型开放，有序扩大服务领域自主开放，优化自由贸易试验区布局范围、提升创新引领发展能级，扎实推进海南自由贸易港建设。推进贸易投资一体化、内外贸一体化发展，推动跨境电商加海外仓模式扩容升级。鼓励支持服务出口，积极发展数字贸易、绿色贸易。深化外商投资促进体制机制改革，促进外资境内再投资、扩大本地化生产。引导产业链供应链合理有序跨境布局。完善海外综合服务体系。抓住全球南方国家现代化进程中的合作机遇，推动共建“一带一路”高质量发展。推动商签更多区域和双边贸易投资协定，落实对非洲建交国实施零关税等开放措施。有序清理规范各类开发区、园区和展会论坛。</w:t>
      </w:r>
    </w:p>
    <w:p w14:paraId="1F8BE9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（五）坚持协调发展，促进城乡融合和区域联动。</w:t>
      </w:r>
      <w:r>
        <w:rPr>
          <w:rFonts w:hint="eastAsia" w:ascii="仿宋_GB2312" w:hAnsi="仿宋_GB2312" w:eastAsia="仿宋_GB2312" w:cs="仿宋_GB2312"/>
          <w:b w:val="0"/>
          <w:bCs w:val="0"/>
          <w:color w:val="auto"/>
          <w:sz w:val="32"/>
          <w:szCs w:val="32"/>
          <w:lang w:val="en-US" w:eastAsia="zh-CN"/>
        </w:rPr>
        <w:t>统筹推进以县城为重要载体的城镇化建设和乡村全面振兴，优化县域基础设施布局和公共资源配置，合理补齐农村现代生活条件短板，培育壮大乡村特色产业，推动县域经济高质量发展。严守耕地红线，提高耕地质量，毫不放松抓好粮食生产，统筹生产、收储和进口政策，促进粮食等重要农产品价格保持在合理水平，促进农民稳定增收。持续巩固拓展脱贫攻坚成果，把常态化帮扶纳入乡村振兴战略统筹实施，守牢不发生规模性返贫致贫底线。</w:t>
      </w:r>
    </w:p>
    <w:p w14:paraId="0651B0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地区要准确把握在全国发展大局中的定位，强化主体功能，发挥比较优势。加强改革攻坚、政策赋能和要素保障，支持经济大省挑大梁。支持京津冀、长三角、粤港澳大湾区打造世界级城市群，持续提升综合竞争力。高标准高质量推进雄安新区建设。提升成渝地区双城经济圈发展能级。推动长江中游城市群等加快发展。加强重点城市群协调联动，健全规划统筹、产业协作、利益共享等机制，实施国家产业转移发展提升工程，深化跨行政区合作。加强主要海湾整体规划，推动海洋经济高质量发展。</w:t>
      </w:r>
    </w:p>
    <w:p w14:paraId="3DFB83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（六）坚持“双碳”引领，推动全面绿色转型。</w:t>
      </w:r>
      <w:r>
        <w:rPr>
          <w:rFonts w:hint="eastAsia" w:ascii="仿宋_GB2312" w:hAnsi="仿宋_GB2312" w:eastAsia="仿宋_GB2312" w:cs="仿宋_GB2312"/>
          <w:b w:val="0"/>
          <w:bCs w:val="0"/>
          <w:color w:val="auto"/>
          <w:sz w:val="32"/>
          <w:szCs w:val="32"/>
          <w:lang w:val="en-US" w:eastAsia="zh-CN"/>
        </w:rPr>
        <w:t>协同推进降碳、减污、扩绿、增长，增强绿色发展动能。深入推进重点行业节能降碳改造，稳步推动煤炭和石油消费达峰。制定能源强国建设规划纲要，加快新型能源体系建设，推动新增用电主要由新能源发电满足。建设智能电网和微电网，扩大绿电应用，建设一批零碳园区、零碳工厂。加强全国碳排放权交易市场建设。研究设立国家低碳转型基金，培育氢能、绿色燃料等新增长点。实施固体废物综合治理行动，强化再生资源循环利用。深入打好蓝天、碧水、净土保卫战，强化新污染物治理。扎实推进“三北”工程攻坚战，加强重点湖泊治理，实施自然保护地整合优化。加强气象监测预报预警体系建设，加紧补齐北方地区防洪排涝抗灾基础设施短板，提高应对极端天气能力。</w:t>
      </w:r>
    </w:p>
    <w:p w14:paraId="784A713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（七）坚持民生为大，努力为人民群众多办实事。</w:t>
      </w:r>
      <w:r>
        <w:rPr>
          <w:rFonts w:hint="eastAsia" w:ascii="仿宋_GB2312" w:hAnsi="仿宋_GB2312" w:eastAsia="仿宋_GB2312" w:cs="仿宋_GB2312"/>
          <w:b w:val="0"/>
          <w:bCs w:val="0"/>
          <w:color w:val="auto"/>
          <w:sz w:val="32"/>
          <w:szCs w:val="32"/>
          <w:lang w:val="en-US" w:eastAsia="zh-CN"/>
        </w:rPr>
        <w:t>强化就业优先政策导向，实施稳岗扩容提质行动，着力稳定高校毕业生、农民工等重点群体就业。加强创业支持引导，开展职业技能提升培训。鼓励支持灵活就业人员、新就业形态人员参加职工保险。适应学龄人口结构变化，推进教育资源布局结构调整，增加普通高中学位供给和优质高校本科招生。优化药品集中采购，深化医保支付方式改革，完善结余留用政策，加强县区、基层医疗机构运行保障。实施康复护理扩容提升工程，推行长期护理保险制度。加强对独居老人、失能失智等困难群体的关爱帮扶。落实育儿补贴等支持政策，倡导积极婚育观，努力稳定新出生人口规模。扎实做好安全生产、防灾减灾救灾、食品药品安全等工作。加强社会心理疏导，推进基层矛盾排查化解。</w:t>
      </w:r>
    </w:p>
    <w:p w14:paraId="473B1B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（八）坚持守牢底线，积极稳妥化解重点领域风险。</w:t>
      </w:r>
      <w:r>
        <w:rPr>
          <w:rFonts w:hint="eastAsia" w:ascii="仿宋_GB2312" w:hAnsi="仿宋_GB2312" w:eastAsia="仿宋_GB2312" w:cs="仿宋_GB2312"/>
          <w:b w:val="0"/>
          <w:bCs w:val="0"/>
          <w:color w:val="auto"/>
          <w:sz w:val="32"/>
          <w:szCs w:val="32"/>
          <w:lang w:val="en-US" w:eastAsia="zh-CN"/>
        </w:rPr>
        <w:t>加强防风险和促发展政策协同，进一步增强发展韧性。着力稳定房地产市场，因城施策控增量、去库存、优供给，鼓励收购存量商品房重点用于保障性住房等。深化住房公积金制度改革，有序推动“好房子”建设。进一步发挥“保交房”的白名单制度作用，支持房地产企业合理融资需求，防范债务违约风险。加快构建房地产发展新模式。积极有序化解地方政府债务风险。督促各地主动化债。加大金融、财政支持力度，优化债务重组和置换办法，多措并举化解地方政府融资平台经营性债务风险。优化债务监测考核指标，构建统一的政府债务管理长效机制。稳妥推进地方中小金融机构风险化解，充实风险处置资源和手段。</w:t>
      </w:r>
    </w:p>
    <w:p w14:paraId="57393A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6FBE9B5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（《求是》2026年 第4期）</w:t>
      </w:r>
    </w:p>
    <w:p w14:paraId="546CBCF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p w14:paraId="07512B7A">
      <w:pP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br w:type="page"/>
      </w:r>
    </w:p>
    <w:p w14:paraId="3E440351">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0C995A34">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中共中央政治局召开会议</w:t>
      </w:r>
    </w:p>
    <w:p w14:paraId="648098F6">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讨论“十五五”规划纲要草案和政府工作报告</w:t>
      </w:r>
    </w:p>
    <w:p w14:paraId="36C96431">
      <w:pPr>
        <w:keepNext w:val="0"/>
        <w:keepLines w:val="0"/>
        <w:pageBreakBefore w:val="0"/>
        <w:widowControl w:val="0"/>
        <w:kinsoku/>
        <w:wordWrap/>
        <w:overflowPunct/>
        <w:topLinePunct w:val="0"/>
        <w:autoSpaceDE/>
        <w:autoSpaceDN/>
        <w:bidi w:val="0"/>
        <w:adjustRightInd/>
        <w:snapToGrid/>
        <w:spacing w:beforeAutospacing="0" w:afterAutospacing="0" w:line="640" w:lineRule="exact"/>
        <w:jc w:val="both"/>
        <w:textAlignment w:val="auto"/>
        <w:rPr>
          <w:rFonts w:hint="default"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4FE24D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共中央政治局2月27日召开会议，讨论国务院拟提请第十四届全国人民代表大会第四次会议审查的中华人民共和国国民经济和社会发展第十五个五年规划纲要草案稿和审议的《政府工作报告》稿。中共中央总书记习近平主持会议。</w:t>
      </w:r>
    </w:p>
    <w:p w14:paraId="20EF0D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会议指出，“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过5年持续奋斗，“十四五”规划主要目标任务胜利完成，我国经济实力、科技实力、综合国力跃上新台阶，中国式现代化迈出新的坚实步伐，第二个百年奋斗目标新征程实现良好开局。</w:t>
      </w:r>
    </w:p>
    <w:p w14:paraId="7E9EA4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会议认为，“十五五”时期是基本实现社会主义现代化夯实基础、全面发力的关键时期。在党中央领导下科学编制实施“十五五”规划纲要，努力巩固拓展优势、破除瓶颈制约、补强短板弱项，对于推动我国经济社会高质量发展，为基本实现社会主义现代化奠定更加坚实的基础，具有重大意义。</w:t>
      </w:r>
    </w:p>
    <w:p w14:paraId="1A0671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会议强调，推动“十五五”时期经济社会发展，必须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B6E3D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会议要求，在“十五五”规划纲要草案提交十四届全国人大四次会议审查和全国政协十四届四次会议讨论过程中，要发扬民主、集思广益，广泛凝聚共识。</w:t>
      </w:r>
    </w:p>
    <w:p w14:paraId="58F771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会议指出，做好今年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7431AC3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会议强调，要继续实施更加积极的财政政策和适度宽松的货币政策，强化改革举措与宏观政策协同。要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要加强政府自身建设，牢固树立和践行正确政绩观。</w:t>
      </w:r>
    </w:p>
    <w:p w14:paraId="5AD3D84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3EFB46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（新华社 北京2月27日电）</w:t>
      </w:r>
    </w:p>
    <w:p w14:paraId="71F8DF9B">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14:paraId="57E47E8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44"/>
          <w:szCs w:val="44"/>
        </w:rPr>
      </w:pPr>
    </w:p>
    <w:p w14:paraId="4489FF7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中办印发《通知》</w:t>
      </w:r>
    </w:p>
    <w:p w14:paraId="01EC2AC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宋体" w:eastAsia="仿宋_GB2312" w:cs="宋体"/>
          <w:kern w:val="0"/>
          <w:sz w:val="32"/>
          <w:szCs w:val="32"/>
        </w:rPr>
      </w:pPr>
      <w:r>
        <w:rPr>
          <w:rFonts w:hint="eastAsia" w:ascii="方正小标宋简体" w:hAnsi="方正小标宋简体" w:eastAsia="方正小标宋简体" w:cs="方正小标宋简体"/>
          <w:kern w:val="0"/>
          <w:sz w:val="44"/>
          <w:szCs w:val="44"/>
        </w:rPr>
        <w:t>在全党开展树立和践行正确政绩观学习教育</w:t>
      </w:r>
    </w:p>
    <w:p w14:paraId="532D6747">
      <w:pPr>
        <w:spacing w:line="560" w:lineRule="exact"/>
        <w:ind w:firstLine="640" w:firstLineChars="200"/>
        <w:rPr>
          <w:rFonts w:hint="eastAsia" w:ascii="黑体" w:hAnsi="黑体" w:eastAsia="黑体" w:cs="黑体"/>
          <w:kern w:val="0"/>
          <w:sz w:val="32"/>
          <w:szCs w:val="32"/>
        </w:rPr>
      </w:pPr>
    </w:p>
    <w:p w14:paraId="714D6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近日，中共中央办公厅印发《关于在全党开展树立和践行正确政绩观学习教育的通知》（以下简称《通知》）。</w:t>
      </w:r>
    </w:p>
    <w:p w14:paraId="2DAA852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知》指出，经党中央同意，在全党开展树立和践行正确政绩观学习教育（以下简称学习教育）。学习教育以县处级以上领导班子和领导干部特别是“一把手”为重点，于2026年春节假期后启动、7月底基本结束。</w:t>
      </w:r>
    </w:p>
    <w:p w14:paraId="347D07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知》明确，要坚持以习近平新时代中国特色社会主义思想为指导，深入贯彻党的二十大和二十届历次全会精神，认真落实四中全会部署，全面贯彻习近平总书记关于树立和践行正确政绩观的重要论述，持之以恒推进全面从严治党，以立党为公、为民造福、科学决策、真抓实干为总要求，以一体推进学查改为抓手，教育引导各级党组织和党员、干部坚持实事求是、求真务实，为人民出政绩、以实干出政绩，有效防范和纠治政绩观偏差，坚决有力贯彻落实党中央重大决策部署，完整准确全面贯彻新发展理念，加快构建新发展格局，着力推动高质量发展，创造经得起实践、人民、历史检验的实绩，推动“十五五”开好局、起好步，为以中国式现代化全面推进强国建设、民族复兴伟业提供有力保障。</w:t>
      </w:r>
    </w:p>
    <w:p w14:paraId="77E8EA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知》强调，学习教育要坚持聚焦主题、简约务实，不分批次、不划阶段，认真落实学习研讨、查摆问题、整改整治、建章立制、开门教育等工作安排。要组织党员、干部深入学习习近平总书记关于树立和践行正确政绩观的重要论述，深入学习《中共中央关于制定国民经济和社会发展第十五个五年规划的建议》，深入学习习近平总书记关于本地区本部门本领域的重要讲话和重要指示精神，进一步强化立党为公、为民造福理念。县处级以上领导班子及其成员通过督促检查、调查研究、了解群众反映等途径，深入查找政绩观方面存在的问题，从党性上找差距、查根源、强修养。要坚持与中央巡视整改、深入贯彻中央八项规定精神学习教育整改、“十五五”规划编制实施、生态环保督察整改等相结合，边查边改、立行立改，对突出问题开展集中整治，持续推动整改落实。做好建章立制，深入查找现行制度机制中不符合正确政绩观要求的规定，该废止的废止，该修订的修订。要坚持开门教育，查摆问题听取群众意见，整改整治接受群众监督，检验成效接受群众评判；坚持民生为大，为群众多办实事，让群众可感可及。</w:t>
      </w:r>
    </w:p>
    <w:p w14:paraId="12B5FD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知》要求，各级党委（党组）要把开展学习教育作为重要政治任务，精心组织实施，确保取得实效。党委（党组）主要负责同志要履行好第一责任人责任。结合不同层级、地区、领域、行业实际，加强分类指导。做好宣传引导，力戒形式主义。</w:t>
      </w:r>
    </w:p>
    <w:p w14:paraId="2F2DF8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14:paraId="171484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（新华社北京2月23日电）</w:t>
      </w:r>
    </w:p>
    <w:p w14:paraId="31559C37">
      <w:pPr>
        <w:spacing w:line="560" w:lineRule="exact"/>
        <w:rPr>
          <w:rFonts w:hint="eastAsia" w:ascii="仿宋_GB2312" w:hAnsi="宋体" w:eastAsia="仿宋_GB2312" w:cs="宋体"/>
          <w:kern w:val="0"/>
          <w:sz w:val="32"/>
          <w:szCs w:val="32"/>
          <w:lang w:eastAsia="zh-CN"/>
        </w:rPr>
      </w:pPr>
    </w:p>
    <w:p w14:paraId="6D0F88D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sectPr>
      <w:footerReference r:id="rId5" w:type="default"/>
      <w:pgSz w:w="11906" w:h="16838"/>
      <w:pgMar w:top="1440" w:right="1576"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D2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6DD0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6DD0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22FB"/>
    <w:rsid w:val="008102F1"/>
    <w:rsid w:val="00E6284A"/>
    <w:rsid w:val="02EB0DDA"/>
    <w:rsid w:val="03675921"/>
    <w:rsid w:val="03816D4F"/>
    <w:rsid w:val="038F0F77"/>
    <w:rsid w:val="04926F71"/>
    <w:rsid w:val="04E2785A"/>
    <w:rsid w:val="05417FCC"/>
    <w:rsid w:val="05AF5900"/>
    <w:rsid w:val="076D38BD"/>
    <w:rsid w:val="07E9598A"/>
    <w:rsid w:val="08470072"/>
    <w:rsid w:val="09292A93"/>
    <w:rsid w:val="0BCD4796"/>
    <w:rsid w:val="0C09094D"/>
    <w:rsid w:val="0C246190"/>
    <w:rsid w:val="0C2F1549"/>
    <w:rsid w:val="0C430B50"/>
    <w:rsid w:val="0CC64583"/>
    <w:rsid w:val="0CDF2F6F"/>
    <w:rsid w:val="0DF447F8"/>
    <w:rsid w:val="0EB01B25"/>
    <w:rsid w:val="0EF81A51"/>
    <w:rsid w:val="0F323857"/>
    <w:rsid w:val="102B6E13"/>
    <w:rsid w:val="10D12BCF"/>
    <w:rsid w:val="11553800"/>
    <w:rsid w:val="11D72352"/>
    <w:rsid w:val="11E44B84"/>
    <w:rsid w:val="12332A6C"/>
    <w:rsid w:val="130A724C"/>
    <w:rsid w:val="13385187"/>
    <w:rsid w:val="13A66595"/>
    <w:rsid w:val="15347BD0"/>
    <w:rsid w:val="17345C65"/>
    <w:rsid w:val="176127D3"/>
    <w:rsid w:val="197D7D98"/>
    <w:rsid w:val="1A385A6D"/>
    <w:rsid w:val="1A587EBD"/>
    <w:rsid w:val="1A8707A2"/>
    <w:rsid w:val="1AA650CC"/>
    <w:rsid w:val="1B612DA1"/>
    <w:rsid w:val="1D0432AA"/>
    <w:rsid w:val="1D715BBC"/>
    <w:rsid w:val="1E695FED"/>
    <w:rsid w:val="1EB4768C"/>
    <w:rsid w:val="1ECE074D"/>
    <w:rsid w:val="1F264A2D"/>
    <w:rsid w:val="1F5F1CED"/>
    <w:rsid w:val="21885F91"/>
    <w:rsid w:val="227A4620"/>
    <w:rsid w:val="22C407E5"/>
    <w:rsid w:val="23D507D0"/>
    <w:rsid w:val="24C820E3"/>
    <w:rsid w:val="25A36DFE"/>
    <w:rsid w:val="2683543F"/>
    <w:rsid w:val="26864004"/>
    <w:rsid w:val="289B47AA"/>
    <w:rsid w:val="291D24F0"/>
    <w:rsid w:val="29DF4157"/>
    <w:rsid w:val="2AE74787"/>
    <w:rsid w:val="2B0025D7"/>
    <w:rsid w:val="2B083239"/>
    <w:rsid w:val="2B4A1CF0"/>
    <w:rsid w:val="2C044F7C"/>
    <w:rsid w:val="2D4D56AE"/>
    <w:rsid w:val="2E416702"/>
    <w:rsid w:val="2EC13E2B"/>
    <w:rsid w:val="30F10AFB"/>
    <w:rsid w:val="31173144"/>
    <w:rsid w:val="313C5F7B"/>
    <w:rsid w:val="31A00DEF"/>
    <w:rsid w:val="32456B21"/>
    <w:rsid w:val="32691F42"/>
    <w:rsid w:val="331210F9"/>
    <w:rsid w:val="331A61FF"/>
    <w:rsid w:val="34AE30A3"/>
    <w:rsid w:val="34C71A6F"/>
    <w:rsid w:val="35773495"/>
    <w:rsid w:val="364041CF"/>
    <w:rsid w:val="36AC3612"/>
    <w:rsid w:val="36EE26AB"/>
    <w:rsid w:val="36FD5C1C"/>
    <w:rsid w:val="397C3770"/>
    <w:rsid w:val="39C24EFB"/>
    <w:rsid w:val="39EF3F42"/>
    <w:rsid w:val="3B23141D"/>
    <w:rsid w:val="3B844B5E"/>
    <w:rsid w:val="3C5248A9"/>
    <w:rsid w:val="3C925059"/>
    <w:rsid w:val="3E6B790F"/>
    <w:rsid w:val="3EAF3CA0"/>
    <w:rsid w:val="40612FAD"/>
    <w:rsid w:val="41B17D2F"/>
    <w:rsid w:val="41E40104"/>
    <w:rsid w:val="41E53E7C"/>
    <w:rsid w:val="42302D60"/>
    <w:rsid w:val="430345BA"/>
    <w:rsid w:val="43635059"/>
    <w:rsid w:val="43F14D5A"/>
    <w:rsid w:val="440469A6"/>
    <w:rsid w:val="447C536B"/>
    <w:rsid w:val="459C4852"/>
    <w:rsid w:val="465D1FFE"/>
    <w:rsid w:val="484F02A2"/>
    <w:rsid w:val="49843F7B"/>
    <w:rsid w:val="4BC349BE"/>
    <w:rsid w:val="4C0D46FC"/>
    <w:rsid w:val="4C2555A1"/>
    <w:rsid w:val="4CCE6A8F"/>
    <w:rsid w:val="4D3C320F"/>
    <w:rsid w:val="4D7E6C33"/>
    <w:rsid w:val="4E481A1B"/>
    <w:rsid w:val="4F7468CE"/>
    <w:rsid w:val="4FF359B6"/>
    <w:rsid w:val="501E0549"/>
    <w:rsid w:val="50672F54"/>
    <w:rsid w:val="50C57353"/>
    <w:rsid w:val="51204589"/>
    <w:rsid w:val="51915487"/>
    <w:rsid w:val="527F3531"/>
    <w:rsid w:val="52D0326C"/>
    <w:rsid w:val="52F65EE9"/>
    <w:rsid w:val="53DC0CED"/>
    <w:rsid w:val="54A35BFD"/>
    <w:rsid w:val="54DD7595"/>
    <w:rsid w:val="551A00E9"/>
    <w:rsid w:val="578641A4"/>
    <w:rsid w:val="57DE5EB8"/>
    <w:rsid w:val="57E36310"/>
    <w:rsid w:val="587D49B7"/>
    <w:rsid w:val="59214EB4"/>
    <w:rsid w:val="5C1D0043"/>
    <w:rsid w:val="5CB10DB0"/>
    <w:rsid w:val="5D4930BA"/>
    <w:rsid w:val="5D810AA5"/>
    <w:rsid w:val="5FB1348A"/>
    <w:rsid w:val="5FEC48FC"/>
    <w:rsid w:val="60121E89"/>
    <w:rsid w:val="61F71146"/>
    <w:rsid w:val="62161F3E"/>
    <w:rsid w:val="62232B09"/>
    <w:rsid w:val="62B250FC"/>
    <w:rsid w:val="6316159D"/>
    <w:rsid w:val="63AA400F"/>
    <w:rsid w:val="63E07974"/>
    <w:rsid w:val="6426760F"/>
    <w:rsid w:val="644C3BBB"/>
    <w:rsid w:val="67065096"/>
    <w:rsid w:val="6809591F"/>
    <w:rsid w:val="683426D7"/>
    <w:rsid w:val="6A3C1FDC"/>
    <w:rsid w:val="6B43739A"/>
    <w:rsid w:val="6CD04C5E"/>
    <w:rsid w:val="6CF546C4"/>
    <w:rsid w:val="6D657A9C"/>
    <w:rsid w:val="6DBA5A94"/>
    <w:rsid w:val="6E0F17B6"/>
    <w:rsid w:val="6E7F2DDF"/>
    <w:rsid w:val="6EA63EC8"/>
    <w:rsid w:val="6F141779"/>
    <w:rsid w:val="7075625B"/>
    <w:rsid w:val="70BD374B"/>
    <w:rsid w:val="70CD7E32"/>
    <w:rsid w:val="7232276A"/>
    <w:rsid w:val="72C5775B"/>
    <w:rsid w:val="72E70F53"/>
    <w:rsid w:val="733D0DD5"/>
    <w:rsid w:val="7457466E"/>
    <w:rsid w:val="749D3FBF"/>
    <w:rsid w:val="74A94712"/>
    <w:rsid w:val="756D3991"/>
    <w:rsid w:val="75B54AE6"/>
    <w:rsid w:val="760807B1"/>
    <w:rsid w:val="769D2054"/>
    <w:rsid w:val="772549F2"/>
    <w:rsid w:val="79BF08BE"/>
    <w:rsid w:val="7ABC4A73"/>
    <w:rsid w:val="7C0B7A60"/>
    <w:rsid w:val="7C444D20"/>
    <w:rsid w:val="7C4B59F8"/>
    <w:rsid w:val="7C515D71"/>
    <w:rsid w:val="7C702B07"/>
    <w:rsid w:val="7CA37C99"/>
    <w:rsid w:val="7DA36994"/>
    <w:rsid w:val="7EF667A6"/>
    <w:rsid w:val="7F4F5EB6"/>
    <w:rsid w:val="7F674366"/>
    <w:rsid w:val="7FE0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0"/>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jc w:val="left"/>
    </w:pPr>
    <w:rPr>
      <w:kern w:val="0"/>
      <w:sz w:val="24"/>
    </w:rPr>
  </w:style>
  <w:style w:type="character" w:styleId="9">
    <w:name w:val="Strong"/>
    <w:basedOn w:val="8"/>
    <w:qFormat/>
    <w:uiPriority w:val="0"/>
    <w:rPr>
      <w:b/>
    </w:rPr>
  </w:style>
  <w:style w:type="paragraph" w:customStyle="1" w:styleId="10">
    <w:name w:val="WPSOffice手动目录 1"/>
    <w:autoRedefine/>
    <w:qFormat/>
    <w:uiPriority w:val="0"/>
    <w:pPr>
      <w:spacing w:line="560" w:lineRule="exact"/>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9f5de252-a528-4234-834a-5ee6d56d758b</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5DE6B228</paraID>
      <start>9</start>
      <end>16</end>
      <status>unmodified</status>
      <modifiedWord/>
      <trackRevisions>false</trackRevisions>
    </reviewItem>
    <reviewItem>
      <errorID>ab6fb66c-1cf3-440a-ac1c-95989246e09b</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50B674A9</paraID>
      <start>96</start>
      <end>109</end>
      <status>unmodified</status>
      <modifiedWord/>
      <trackRevisions>false</trackRevisions>
    </reviewItem>
    <reviewItem>
      <errorID>b173bd55-3a95-4191-ac24-acff64398e5e</errorID>
      <errorWord>新时代中国特色社会主义思想</errorWord>
      <group>L1_Political</group>
      <groupName>政治性问题</groupName>
      <ability>L2_Keyword</ability>
      <abilityName>固定表述</abilityName>
      <candidateList>
        <item>习近平新时代中国特色社会主义思想</item>
      </candidateList>
      <explain>词汇“习近平新时代中国特色社会主义思想”在特定场景下为固定表述形式，请确认此处的“新时代中国特色社会主义思想”是否存在不当。</explain>
      <paraID>19ACC567</paraID>
      <start>21</start>
      <end>34</end>
      <status>unmodified</status>
      <modifiedWord/>
      <trackRevisions>false</trackRevisions>
    </reviewItem>
    <reviewItem>
      <errorID>98900d60-8da0-498e-a51d-2d4e58d60faa</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4604341B</paraID>
      <start>7</start>
      <end>14</end>
      <status>unmodified</status>
      <modifiedWord/>
      <trackRevisions>false</trackRevisions>
    </reviewItem>
    <reviewItem>
      <errorID>3e2f8bfb-1503-4876-b3b1-d944cba2607e</errorID>
      <errorWord>完成，“十四五”</errorWord>
      <group>L1_Political</group>
      <groupName>政治性问题</groupName>
      <ability>L2_Keyword</ability>
      <abilityName>固定表述</abilityName>
      <candidateList>
        <item>完成“十四五”</item>
      </candidateList>
      <explain>注意检查当前固定表述标点是否使用规范。</explain>
      <paraID>4B3CFDEE</paraID>
      <start>80</start>
      <end>88</end>
      <status>unmodified</status>
      <modifiedWord/>
      <trackRevisions>false</trackRevisions>
    </reviewItem>
    <reviewItem>
      <errorID>93ce93c2-703d-4624-9e63-e1a78428cd51</errorID>
      <errorWord>以新时代中国特色社会主义</errorWord>
      <group>L1_Word</group>
      <groupName>字词问题</groupName>
      <ability>L2_Typo</ability>
      <abilityName>字词错误</abilityName>
      <candidateList>
        <item>以习近平新时代中国特色社会主义</item>
      </candidateList>
      <explain/>
      <paraID>704678E0</paraID>
      <start>37</start>
      <end>49</end>
      <status>unmodified</status>
      <modifiedWord/>
      <trackRevisions>false</trackRevisions>
    </reviewItem>
    <reviewItem>
      <errorID>c726111f-4c55-4ec1-af4d-2ae0c5d6204d</errorID>
      <errorWord>以新时代中国特色社会主义</errorWord>
      <group>L1_Word</group>
      <groupName>字词问题</groupName>
      <ability>L2_Typo</ability>
      <abilityName>字词错误</abilityName>
      <candidateList>
        <item>以习近平新时代中国特色社会主义</item>
      </candidateList>
      <explain/>
      <paraID>53FF1106</paraID>
      <start>36</start>
      <end>48</end>
      <status>unmodified</status>
      <modifiedWord/>
      <trackRevisions>false</trackRevisions>
    </reviewItem>
    <reviewItem>
      <errorID>6029d2cb-4a6c-4968-91d6-1c580235fe6c</errorID>
      <errorWord>注重</errorWord>
      <group>L1_Grammar</group>
      <groupName>语法问题</groupName>
      <ability>L2_Grammar</ability>
      <abilityName>语法错误</abilityName>
      <candidateList>
        <item>重视</item>
      </candidateList>
      <explain>“注重～工作”搭配不当，建议修改为“重视～工作”。</explain>
      <paraID>52243FBA</paraID>
      <start>21</start>
      <end>23</end>
      <status>unmodified</status>
      <modifiedWord/>
      <trackRevisions>false</trackRevisions>
    </reviewItem>
    <reviewItem>
      <errorID>3639f00f-c1d6-4c76-ab03-14b0d28f773e</errorID>
      <errorWord>使有材者竭其</errorWord>
      <group>L1_Word</group>
      <groupName>字词问题</groupName>
      <ability>L2_Typo</ability>
      <abilityName>字词错误</abilityName>
      <candidateList>
        <item>使有才者竭其</item>
      </candidateList>
      <explain/>
      <paraID>446057F4</paraID>
      <start>104</start>
      <end>110</end>
      <status>unmodified</status>
      <modifiedWord/>
      <trackRevisions>false</trackRevisions>
    </reviewItem>
    <reviewItem>
      <errorID>4b666eb2-a8c7-42e6-a975-f73c8b43314d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35ED092A</paraID>
      <start>46</start>
      <end>49</end>
      <status>unmodified</status>
      <modifiedWord/>
      <trackRevisions>false</trackRevisions>
    </reviewItem>
    <reviewItem>
      <errorID>f7ab9dc1-e491-4cd1-b03b-48d9c789dadf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35ED092A</paraID>
      <start>52</start>
      <end>55</end>
      <status>unmodified</status>
      <modifiedWord/>
      <trackRevisions>false</trackRevisions>
    </reviewItem>
    <reviewItem>
      <errorID>28a9109e-eb23-41c5-8e77-5212ca3a6325</errorID>
      <errorWord>时时放心不下的责任感</errorWord>
      <group>L1_Political</group>
      <groupName>政治性问题</groupName>
      <ability>L2_Keyword</ability>
      <abilityName>固定表述</abilityName>
      <candidateList>
        <item>“时时放心不下”的责任感</item>
      </candidateList>
      <explain>注意检查当前固定表述标点是否使用规范。</explain>
      <paraID>6FF4B82E</paraID>
      <start>53</start>
      <end>63</end>
      <status>unmodified</status>
      <modifiedWord/>
      <trackRevisions>false</trackRevisions>
    </reviewItem>
    <reviewItem>
      <errorID>e1e05bc9-9d51-4222-9699-2e9807a2151b</errorID>
      <errorWord>性</errorWord>
      <group>L1_Word</group>
      <groupName>字词问题</groupName>
      <ability>L2_Typo</ability>
      <abilityName>字词错误</abilityName>
      <candidateList>
        <item>性和</item>
      </candidateList>
      <explain/>
      <paraID>55266CA4</paraID>
      <start>100</start>
      <end>101</end>
      <status>unmodified</status>
      <modifiedWord/>
      <trackRevisions>false</trackRevisions>
    </reviewItem>
    <reviewItem>
      <errorID>f8143d21-b408-408f-903d-4e1ab12110f0</errorID>
      <errorWord>相联</errorWord>
      <group>L1_Word</group>
      <groupName>字词问题</groupName>
      <ability>L2_Typo</ability>
      <abilityName>字词错误</abilityName>
      <candidateList>
        <item>相连</item>
      </candidateList>
      <explain/>
      <paraID>290627B6</paraID>
      <start>18</start>
      <end>20</end>
      <status>unmodified</status>
      <modifiedWord/>
      <trackRevisions>false</trackRevisions>
    </reviewItem>
    <reviewItem>
      <errorID>21753450-cd2a-483d-a6ac-0d49c5f71836</errorID>
      <errorWord>财政转移支付结构</errorWord>
      <group>L1_Political</group>
      <groupName>政治性问题</groupName>
      <ability>L2_Keyword</ability>
      <abilityName>固定表述</abilityName>
      <candidateList>
        <item>财政转移支付体系</item>
      </candidateList>
      <explain>词汇“财政转移支付体系”在特定场景下为固定表述形式，请确认此处的“财政转移支付结构”是否存在不当。</explain>
      <paraID>5A3082AE</paraID>
      <start>314</start>
      <end>322</end>
      <status>unmodified</status>
      <modifiedWord/>
      <trackRevisions>false</trackRevisions>
    </reviewItem>
    <reviewItem>
      <errorID>46b89313-7dec-4ba1-ad44-6f2e03aa7dcb</errorID>
      <errorWord>全球南方国家</errorWord>
      <group>L1_Political</group>
      <groupName>政治性问题</groupName>
      <ability>L2_Keyword</ability>
      <abilityName>固定表述</abilityName>
      <candidateList>
        <item>“全球南方”国家</item>
      </candidateList>
      <explain>注意检查当前固定表述标点是否使用规范。</explain>
      <paraID>62191195</paraID>
      <start>234</start>
      <end>240</end>
      <status>unmodified</status>
      <modifiedWord/>
      <trackRevisions>false</trackRevisions>
    </reviewItem>
    <reviewItem>
      <errorID>31dffb79-77a2-4181-8ff2-5db6ddb11d70</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77E8EA72</paraID>
      <start>78</start>
      <end>86</end>
      <status>unmodified</status>
      <modifiedWord/>
      <trackRevisions>false</trackRevisions>
    </reviewItem>
    <reviewItem>
      <errorID>82cbe94f-ef38-4e95-829b-bb870b09c1d7</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77E8EA72</paraID>
      <start>141</start>
      <end>149</end>
      <status>unmodified</status>
      <modifiedWord/>
      <trackRevisions>false</trackRevisions>
    </reviewItem>
    <reviewItem>
      <errorID>afee3109-11e8-48e2-8a63-cddb6a12d4d4</errorID>
      <errorWord>；</errorWord>
      <group>L1_Word</group>
      <groupName>字词问题</groupName>
      <ability>L2_Typo</ability>
      <abilityName>字词错误</abilityName>
      <candidateList>
        <item>；要</item>
      </candidateList>
      <explain/>
      <paraID>77E8EA72</paraID>
      <start>428</start>
      <end>429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59fe3-87a5-4d99-a6d8-77a7bb5b9811}">
  <ds:schemaRefs/>
</ds:datastoreItem>
</file>

<file path=docProps/app.xml><?xml version="1.0" encoding="utf-8"?>
<Properties xmlns="http://schemas.openxmlformats.org/officeDocument/2006/extended-properties" xmlns:vt="http://schemas.openxmlformats.org/officeDocument/2006/docPropsVTypes">
  <Template>Normal.dotm</Template>
  <Pages>31</Pages>
  <Words>7854</Words>
  <Characters>7958</Characters>
  <Lines>0</Lines>
  <Paragraphs>0</Paragraphs>
  <TotalTime>30</TotalTime>
  <ScaleCrop>false</ScaleCrop>
  <LinksUpToDate>false</LinksUpToDate>
  <CharactersWithSpaces>8023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2024-06-21T02:12:00Z</dcterms:created>
  <dc:creator>LENOVO</dc:creator>
  <cp:lastModifiedBy>唐</cp:lastModifiedBy>
  <dcterms:modified xsi:type="dcterms:W3CDTF">2026-03-04T01:45:34Z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B8FB95DA455C4F8F9203E17581BCA780_13</vt:lpwstr>
  </property>
  <property fmtid="{D5CDD505-2E9C-101B-9397-08002B2CF9AE}" pid="4" name="KSOTemplateDocerSaveRecord">
    <vt:lpwstr>eyJoZGlkIjoiNWY2NTAzNDFiNzZmZDg0ZDFkYTI2YWU2ZmI2YmZmZWEiLCJ1c2VySWQiOiIyNDExNDA2NjMifQ==</vt:lpwstr>
  </property>
</Properties>
</file>